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Объявление №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-20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о проведении закупа способом запро</w:t>
      </w:r>
      <w:r>
        <w:rPr>
          <w:rFonts w:ascii="Times New Roman" w:hAnsi="Times New Roman"/>
          <w:b w:val="1"/>
          <w:sz w:val="28"/>
        </w:rPr>
        <w:t xml:space="preserve">са ценовых предложений </w:t>
      </w:r>
      <w:r>
        <w:rPr>
          <w:rFonts w:ascii="Times New Roman" w:hAnsi="Times New Roman"/>
          <w:b w:val="1"/>
          <w:sz w:val="28"/>
        </w:rPr>
        <w:t xml:space="preserve">согласно </w:t>
      </w:r>
      <w:r>
        <w:rPr>
          <w:rFonts w:ascii="Times New Roman" w:hAnsi="Times New Roman"/>
          <w:b w:val="1"/>
          <w:sz w:val="28"/>
        </w:rPr>
        <w:t>Постановления</w:t>
      </w:r>
      <w:r>
        <w:rPr>
          <w:rFonts w:ascii="Times New Roman" w:hAnsi="Times New Roman"/>
          <w:b w:val="1"/>
          <w:sz w:val="28"/>
        </w:rPr>
        <w:t xml:space="preserve"> Правительства Республики Казахстан от </w:t>
      </w:r>
      <w:r>
        <w:rPr>
          <w:rFonts w:ascii="Times New Roman" w:hAnsi="Times New Roman"/>
          <w:b w:val="1"/>
          <w:sz w:val="28"/>
        </w:rPr>
        <w:t>07</w:t>
      </w:r>
      <w:r>
        <w:rPr>
          <w:rFonts w:ascii="Times New Roman" w:hAnsi="Times New Roman"/>
          <w:b w:val="1"/>
          <w:sz w:val="28"/>
        </w:rPr>
        <w:t>.06.202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года № </w:t>
      </w:r>
      <w:r>
        <w:rPr>
          <w:rFonts w:ascii="Times New Roman" w:hAnsi="Times New Roman"/>
          <w:b w:val="1"/>
          <w:sz w:val="28"/>
        </w:rPr>
        <w:t>110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spacing w:after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Коммунальное государственное предприятие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Сарыкольская центральная районная больница»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"https://goszakup.gov.kz/app/index.php/ru/subjectreestr/reestr/show/1980"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Управления здравоохранения акимата Костанайской области</w:t>
      </w:r>
      <w:r>
        <w:rPr>
          <w:rStyle w:val="Style_1_ch"/>
          <w:rFonts w:ascii="Times New Roman" w:hAnsi="Times New Roman"/>
          <w:sz w:val="28"/>
        </w:rPr>
        <w:fldChar w:fldCharType="end"/>
      </w:r>
    </w:p>
    <w:p w14:paraId="04000000">
      <w:pPr>
        <w:spacing w:after="0"/>
        <w:ind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t>111600,  Костанайская обл, Сарыкольский р-н, с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Сарыколь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ул. Мендеке батыра 1</w:t>
      </w:r>
      <w:bookmarkEnd w:id="1"/>
    </w:p>
    <w:p w14:paraId="0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mail</w:t>
      </w:r>
      <w:r>
        <w:rPr>
          <w:rFonts w:ascii="Times New Roman" w:hAnsi="Times New Roman"/>
          <w:sz w:val="28"/>
        </w:rPr>
        <w:t xml:space="preserve">: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"mailto:sar.buhcrb@mail.ru"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sar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>buhcrb</w:t>
      </w:r>
      <w:r>
        <w:rPr>
          <w:rStyle w:val="Style_1_ch"/>
          <w:rFonts w:ascii="Times New Roman" w:hAnsi="Times New Roman"/>
          <w:sz w:val="28"/>
        </w:rPr>
        <w:t>@</w:t>
      </w:r>
      <w:r>
        <w:rPr>
          <w:rStyle w:val="Style_1_ch"/>
          <w:rFonts w:ascii="Times New Roman" w:hAnsi="Times New Roman"/>
          <w:sz w:val="28"/>
        </w:rPr>
        <w:t>mail</w:t>
      </w:r>
      <w:r>
        <w:rPr>
          <w:rStyle w:val="Style_1_ch"/>
          <w:rFonts w:ascii="Times New Roman" w:hAnsi="Times New Roman"/>
          <w:sz w:val="28"/>
        </w:rPr>
        <w:t>.</w:t>
      </w:r>
      <w:r>
        <w:rPr>
          <w:rStyle w:val="Style_1_ch"/>
          <w:rFonts w:ascii="Times New Roman" w:hAnsi="Times New Roman"/>
          <w:sz w:val="28"/>
        </w:rPr>
        <w:t>ru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интернет ресурс: </w:t>
      </w:r>
      <w:r>
        <w:rPr>
          <w:rFonts w:ascii="Times New Roman" w:hAnsi="Times New Roman"/>
          <w:sz w:val="28"/>
        </w:rPr>
        <w:t>https://sarykol-bol.kz/ru/gos-zakup.html</w:t>
      </w:r>
      <w:r>
        <w:rPr>
          <w:rFonts w:ascii="Times New Roman" w:hAnsi="Times New Roman"/>
          <w:sz w:val="28"/>
        </w:rPr>
        <w:t xml:space="preserve"> объявляет </w:t>
      </w:r>
      <w:r>
        <w:rPr>
          <w:rFonts w:ascii="Times New Roman" w:hAnsi="Times New Roman"/>
          <w:sz w:val="28"/>
        </w:rPr>
        <w:t>о проведении закупа способом запроса ценовых предложений согласно Приложения.</w:t>
      </w:r>
    </w:p>
    <w:p w14:paraId="06000000">
      <w:pPr>
        <w:spacing w:after="0"/>
        <w:ind w:firstLine="42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закупу </w:t>
      </w:r>
      <w:r>
        <w:rPr>
          <w:rFonts w:ascii="Times New Roman" w:hAnsi="Times New Roman"/>
          <w:sz w:val="28"/>
        </w:rPr>
        <w:t xml:space="preserve">допускаются все потенциальные поставщики, осуществляющие деятельность в соответствии с </w:t>
      </w:r>
      <w:r>
        <w:rPr>
          <w:rFonts w:ascii="Times New Roman" w:hAnsi="Times New Roman"/>
          <w:sz w:val="28"/>
        </w:rPr>
        <w:t>Приказом Министра здравоохранения Республики Казахстан от 7 июня 2023 года № 110</w:t>
      </w:r>
    </w:p>
    <w:p w14:paraId="07000000">
      <w:pPr>
        <w:spacing w:after="0"/>
        <w:ind w:firstLine="400" w:left="0"/>
        <w:jc w:val="both"/>
        <w:rPr>
          <w:rStyle w:val="Style_2_ch"/>
          <w:sz w:val="28"/>
        </w:rPr>
      </w:pPr>
      <w:r>
        <w:rPr>
          <w:rFonts w:ascii="Times New Roman" w:hAnsi="Times New Roman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r>
        <w:rPr>
          <w:rFonts w:ascii="Times New Roman" w:hAnsi="Times New Roman"/>
          <w:sz w:val="28"/>
        </w:rPr>
        <w:t>Конверт</w:t>
      </w:r>
      <w:r>
        <w:rPr>
          <w:rFonts w:ascii="Times New Roman" w:hAnsi="Times New Roman"/>
          <w:sz w:val="28"/>
        </w:rPr>
        <w:t xml:space="preserve">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"http://adilet.zan.kz/rus/docs/P1600000908#z160"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главой 4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настоящих Правил.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sz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14:paraId="08000000">
      <w:pPr>
        <w:spacing w:after="0"/>
        <w:ind w:firstLine="426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Окончательный срок предоставления ценовых предложений до 1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.00 часов  </w:t>
      </w:r>
      <w:r>
        <w:rPr>
          <w:rFonts w:ascii="Times New Roman" w:hAnsi="Times New Roman"/>
          <w:b w:val="1"/>
          <w:sz w:val="28"/>
        </w:rPr>
        <w:t>10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сент</w:t>
      </w:r>
      <w:r>
        <w:rPr>
          <w:rFonts w:ascii="Times New Roman" w:hAnsi="Times New Roman"/>
          <w:b w:val="1"/>
          <w:sz w:val="28"/>
        </w:rPr>
        <w:t>я</w:t>
      </w:r>
      <w:r>
        <w:rPr>
          <w:rFonts w:ascii="Times New Roman" w:hAnsi="Times New Roman"/>
          <w:b w:val="1"/>
          <w:sz w:val="28"/>
        </w:rPr>
        <w:t>бря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 по адресу: Сарыкольский р-н, с. Сарыколь, ул. Мендеке батыра 1, бухгалтерия.</w:t>
      </w:r>
    </w:p>
    <w:p w14:paraId="09000000">
      <w:pPr>
        <w:spacing w:after="0"/>
        <w:ind w:firstLine="426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Конверты с ценовыми предложениями будут вскрываться в 1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.00 часов </w:t>
      </w:r>
      <w:r>
        <w:rPr>
          <w:rFonts w:ascii="Times New Roman" w:hAnsi="Times New Roman"/>
          <w:b w:val="1"/>
          <w:sz w:val="28"/>
        </w:rPr>
        <w:t>10 сентября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 по адресу: Сарыкольский р-н, с. Сарыколь, ул. Мендеке батыра 1, бухгалтерия.</w:t>
      </w:r>
    </w:p>
    <w:p w14:paraId="0A000000">
      <w:pPr>
        <w:spacing w:after="0"/>
        <w:ind w:firstLine="426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Место поставки: Сарыкольский р-н, с. Сарыколь, ул. Мендеке батыра 1</w:t>
      </w:r>
    </w:p>
    <w:p w14:paraId="0B000000">
      <w:pPr>
        <w:spacing w:after="0"/>
        <w:ind w:firstLine="426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Срок поставки: в течении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 </w:t>
      </w:r>
      <w:r>
        <w:rPr>
          <w:rFonts w:ascii="Times New Roman" w:hAnsi="Times New Roman"/>
          <w:b w:val="1"/>
          <w:sz w:val="28"/>
        </w:rPr>
        <w:t xml:space="preserve">по заявке заказчика </w:t>
      </w:r>
      <w:r>
        <w:rPr>
          <w:rFonts w:ascii="Times New Roman" w:hAnsi="Times New Roman"/>
          <w:b w:val="1"/>
          <w:sz w:val="28"/>
        </w:rPr>
        <w:t>с момента подписания договора.</w:t>
      </w:r>
    </w:p>
    <w:p w14:paraId="0C000000">
      <w:pPr>
        <w:spacing w:after="0"/>
        <w:ind w:firstLine="400" w:left="0"/>
        <w:jc w:val="both"/>
        <w:rPr>
          <w:rFonts w:ascii="Times New Roman" w:hAnsi="Times New Roman"/>
          <w:sz w:val="24"/>
        </w:rPr>
      </w:pPr>
    </w:p>
    <w:p w14:paraId="0D000000">
      <w:pPr>
        <w:spacing w:after="0"/>
        <w:ind w:firstLine="400" w:left="0"/>
        <w:jc w:val="both"/>
        <w:rPr>
          <w:rFonts w:ascii="Times New Roman" w:hAnsi="Times New Roman"/>
          <w:sz w:val="24"/>
        </w:rPr>
      </w:pPr>
    </w:p>
    <w:p w14:paraId="0E000000">
      <w:pPr>
        <w:spacing w:after="0"/>
        <w:ind w:firstLine="4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главного врача</w:t>
      </w:r>
    </w:p>
    <w:p w14:paraId="0F000000">
      <w:pPr>
        <w:spacing w:after="0"/>
        <w:ind w:firstLine="4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КГП «Сарыкольская РБ»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Н.А.Байкунов</w:t>
      </w:r>
    </w:p>
    <w:p w14:paraId="10000000">
      <w:pPr>
        <w:spacing w:after="0"/>
        <w:ind w:firstLine="400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/>
        <w:ind w:firstLine="400" w:left="0"/>
        <w:jc w:val="both"/>
        <w:rPr>
          <w:rFonts w:ascii="Times New Roman" w:hAnsi="Times New Roman"/>
          <w:sz w:val="24"/>
        </w:rPr>
      </w:pPr>
    </w:p>
    <w:p w14:paraId="12000000">
      <w:pPr>
        <w:spacing w:after="0"/>
        <w:ind w:firstLine="400" w:left="0"/>
        <w:jc w:val="both"/>
        <w:rPr>
          <w:rFonts w:ascii="Times New Roman" w:hAnsi="Times New Roman"/>
          <w:sz w:val="24"/>
        </w:rPr>
      </w:pPr>
    </w:p>
    <w:p w14:paraId="13000000">
      <w:pPr>
        <w:spacing w:after="0"/>
        <w:ind w:firstLine="400" w:left="0"/>
        <w:jc w:val="both"/>
        <w:rPr>
          <w:rFonts w:ascii="Times New Roman" w:hAnsi="Times New Roman"/>
          <w:sz w:val="24"/>
        </w:rPr>
      </w:pPr>
    </w:p>
    <w:p w14:paraId="14000000">
      <w:pPr>
        <w:spacing w:after="0"/>
        <w:ind w:firstLine="400" w:left="0"/>
        <w:jc w:val="both"/>
        <w:rPr>
          <w:rFonts w:ascii="Times New Roman" w:hAnsi="Times New Roman"/>
          <w:sz w:val="24"/>
        </w:rPr>
      </w:pPr>
    </w:p>
    <w:p w14:paraId="15000000">
      <w:pPr>
        <w:spacing w:after="0"/>
        <w:ind w:firstLine="400" w:left="0"/>
        <w:jc w:val="both"/>
        <w:rPr>
          <w:rFonts w:ascii="Times New Roman" w:hAnsi="Times New Roman"/>
          <w:sz w:val="24"/>
        </w:rPr>
      </w:pPr>
    </w:p>
    <w:p w14:paraId="16000000">
      <w:pPr>
        <w:spacing w:after="0"/>
        <w:ind w:firstLine="400" w:left="0"/>
        <w:jc w:val="both"/>
        <w:rPr>
          <w:rFonts w:ascii="Times New Roman" w:hAnsi="Times New Roman"/>
          <w:sz w:val="24"/>
        </w:rPr>
      </w:pPr>
    </w:p>
    <w:p w14:paraId="17000000">
      <w:pPr>
        <w:spacing w:after="0"/>
        <w:ind w:firstLine="40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8000000">
      <w:pPr>
        <w:spacing w:after="0"/>
        <w:ind w:firstLine="400" w:left="0"/>
        <w:jc w:val="right"/>
        <w:rPr>
          <w:rFonts w:ascii="Times New Roman" w:hAnsi="Times New Roman"/>
          <w:sz w:val="24"/>
        </w:rPr>
      </w:pPr>
    </w:p>
    <w:tbl>
      <w:tblPr>
        <w:tblStyle w:val="Style_3"/>
        <w:tblW w:type="auto" w:w="0"/>
        <w:tblInd w:type="dxa" w:w="-34"/>
        <w:tblLayout w:type="fixed"/>
      </w:tblPr>
      <w:tblGrid>
        <w:gridCol w:w="993"/>
        <w:gridCol w:w="5953"/>
        <w:gridCol w:w="1134"/>
        <w:gridCol w:w="1276"/>
        <w:gridCol w:w="1276"/>
      </w:tblGrid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лота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Торговое наименование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Ед. </w:t>
            </w:r>
            <w:r>
              <w:rPr>
                <w:rFonts w:ascii="Times New Roman" w:hAnsi="Times New Roman"/>
                <w:sz w:val="24"/>
              </w:rPr>
              <w:t>изм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Шприц 5 мл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15,2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Шприц 2 мл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14,64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Термоконтейнер</w:t>
            </w:r>
            <w:r>
              <w:rPr>
                <w:rFonts w:ascii="Times New Roman" w:hAnsi="Times New Roman"/>
                <w:sz w:val="24"/>
              </w:rPr>
              <w:t xml:space="preserve"> .</w:t>
            </w:r>
            <w:r>
              <w:rPr>
                <w:rFonts w:ascii="Times New Roman" w:hAnsi="Times New Roman"/>
                <w:sz w:val="24"/>
              </w:rPr>
              <w:t xml:space="preserve">Объем: не менее 15 л с </w:t>
            </w:r>
            <w:r>
              <w:rPr>
                <w:rFonts w:ascii="Times New Roman" w:hAnsi="Times New Roman"/>
                <w:sz w:val="24"/>
              </w:rPr>
              <w:t>хладоэлементами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108000,00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Уриполиан</w:t>
            </w:r>
            <w:r>
              <w:rPr>
                <w:rFonts w:ascii="Times New Roman" w:hAnsi="Times New Roman"/>
                <w:sz w:val="24"/>
              </w:rPr>
              <w:t xml:space="preserve"> 11А 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туба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13470,00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Кардиолипиновый антиген РМП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26100,00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РПГА-БЕСТ </w:t>
            </w:r>
            <w:r>
              <w:rPr>
                <w:rFonts w:ascii="Times New Roman" w:hAnsi="Times New Roman"/>
                <w:sz w:val="24"/>
              </w:rPr>
              <w:t>антипаллидиум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набор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54000,00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Допигит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таблетка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50,77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Папваерина</w:t>
            </w:r>
            <w:r>
              <w:rPr>
                <w:rFonts w:ascii="Times New Roman" w:hAnsi="Times New Roman"/>
                <w:sz w:val="24"/>
              </w:rPr>
              <w:t xml:space="preserve"> гидрохлорид 20 мг/мл-2мл №10 </w:t>
            </w:r>
            <w:r>
              <w:rPr>
                <w:rFonts w:ascii="Times New Roman" w:hAnsi="Times New Roman"/>
                <w:sz w:val="24"/>
              </w:rPr>
              <w:t>амп</w:t>
            </w:r>
            <w:r>
              <w:rPr>
                <w:rFonts w:ascii="Times New Roman" w:hAnsi="Times New Roman"/>
                <w:sz w:val="24"/>
              </w:rPr>
              <w:t xml:space="preserve"> раствор для инъекций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328,29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Наконечник стоматологический турбинный кнопочный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31780,00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Входной фильтр от водяного резервуара для автоматического биохимического анализатора </w:t>
            </w:r>
            <w:r>
              <w:rPr>
                <w:rFonts w:ascii="Times New Roman" w:hAnsi="Times New Roman"/>
                <w:sz w:val="24"/>
              </w:rPr>
              <w:t>respons</w:t>
            </w:r>
            <w:r>
              <w:rPr>
                <w:rFonts w:ascii="Times New Roman" w:hAnsi="Times New Roman"/>
                <w:sz w:val="24"/>
              </w:rPr>
              <w:t xml:space="preserve"> 910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96000,00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Трубка резервуара для воды в сборе для автоматического биохимического анализатора </w:t>
            </w:r>
            <w:r>
              <w:rPr>
                <w:rFonts w:ascii="Times New Roman" w:hAnsi="Times New Roman"/>
                <w:sz w:val="24"/>
              </w:rPr>
              <w:t>respons</w:t>
            </w:r>
            <w:r>
              <w:rPr>
                <w:rFonts w:ascii="Times New Roman" w:hAnsi="Times New Roman"/>
                <w:sz w:val="24"/>
              </w:rPr>
              <w:t xml:space="preserve"> 910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57450,00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Гель для УЗИ 5кг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Канистра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4900,00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Оригинальные линии стандарт ПВХ длиной 150 см (удлинитель)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600,00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Пакет для сбора отходов класс</w:t>
            </w:r>
            <w:r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 черный размер 700*800 в комплекте с застежкой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40,00</w:t>
            </w:r>
          </w:p>
        </w:tc>
      </w:tr>
      <w:tr>
        <w:trPr>
          <w:trHeight w:hRule="atLeast" w:val="342"/>
        </w:trP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595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Тонометр </w:t>
            </w:r>
            <w:r>
              <w:rPr>
                <w:rFonts w:ascii="Times New Roman" w:hAnsi="Times New Roman"/>
                <w:sz w:val="24"/>
              </w:rPr>
              <w:t>механический</w:t>
            </w:r>
            <w:r>
              <w:rPr>
                <w:rFonts w:ascii="Times New Roman" w:hAnsi="Times New Roman"/>
                <w:sz w:val="24"/>
              </w:rPr>
              <w:t xml:space="preserve"> с поверкой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FFFFFF" w:val="clear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6000,00</w:t>
            </w:r>
          </w:p>
        </w:tc>
      </w:tr>
    </w:tbl>
    <w:p w14:paraId="69000000">
      <w:pPr>
        <w:pStyle w:val="Style_4"/>
        <w:tabs>
          <w:tab w:leader="none" w:pos="4962" w:val="left"/>
          <w:tab w:leader="none" w:pos="6960" w:val="left"/>
        </w:tabs>
        <w:ind/>
        <w:rPr>
          <w:caps w:val="1"/>
          <w:sz w:val="28"/>
        </w:rPr>
      </w:pPr>
    </w:p>
    <w:p w14:paraId="6A000000">
      <w:pPr>
        <w:spacing w:after="0"/>
        <w:ind w:firstLine="0" w:left="360"/>
        <w:rPr>
          <w:rFonts w:ascii="Times New Roman" w:hAnsi="Times New Roman"/>
          <w:sz w:val="24"/>
        </w:rPr>
      </w:pPr>
    </w:p>
    <w:p w14:paraId="6B000000">
      <w:pPr>
        <w:spacing w:after="0"/>
        <w:ind w:firstLine="0" w:left="360"/>
        <w:rPr>
          <w:rFonts w:ascii="Times New Roman" w:hAnsi="Times New Roman"/>
          <w:sz w:val="24"/>
        </w:rPr>
      </w:pPr>
    </w:p>
    <w:p w14:paraId="6C000000">
      <w:pPr>
        <w:spacing w:after="0"/>
        <w:ind w:firstLine="0" w:left="360"/>
        <w:rPr>
          <w:rFonts w:ascii="Times New Roman" w:hAnsi="Times New Roman"/>
          <w:sz w:val="24"/>
        </w:rPr>
      </w:pPr>
    </w:p>
    <w:p w14:paraId="6D000000">
      <w:pPr>
        <w:spacing w:after="0"/>
        <w:ind w:firstLine="4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И.о. главного врача</w:t>
      </w:r>
    </w:p>
    <w:p w14:paraId="6E000000">
      <w:pPr>
        <w:spacing w:after="0"/>
        <w:ind w:firstLine="4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КГП «Сарыкольская РБ»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Н.А.Байкунов</w:t>
      </w:r>
    </w:p>
    <w:sectPr>
      <w:pgSz w:h="16838" w:orient="portrait" w:w="11906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ff0"/>
    <w:basedOn w:val="Style_6"/>
    <w:link w:val="Style_9_ch"/>
  </w:style>
  <w:style w:styleId="Style_9_ch" w:type="character">
    <w:name w:val="ff0"/>
    <w:basedOn w:val="Style_6_ch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Balloon Text"/>
    <w:basedOn w:val="Style_5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5_ch"/>
    <w:link w:val="Style_11"/>
    <w:rPr>
      <w:rFonts w:ascii="Tahoma" w:hAnsi="Tahoma"/>
      <w:sz w:val="16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Strong"/>
    <w:basedOn w:val="Style_6"/>
    <w:link w:val="Style_13_ch"/>
    <w:rPr>
      <w:b w:val="1"/>
    </w:rPr>
  </w:style>
  <w:style w:styleId="Style_13_ch" w:type="character">
    <w:name w:val="Strong"/>
    <w:basedOn w:val="Style_6_ch"/>
    <w:link w:val="Style_13"/>
    <w:rPr>
      <w:b w:val="1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List Paragraph"/>
    <w:basedOn w:val="Style_5"/>
    <w:link w:val="Style_16_ch"/>
    <w:pPr>
      <w:ind w:firstLine="0" w:left="720"/>
      <w:contextualSpacing w:val="1"/>
    </w:pPr>
  </w:style>
  <w:style w:styleId="Style_16_ch" w:type="character">
    <w:name w:val="List Paragraph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5"/>
    <w:link w:val="Style_19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9_ch" w:type="character">
    <w:name w:val="heading 1"/>
    <w:basedOn w:val="Style_5_ch"/>
    <w:link w:val="Style_19"/>
    <w:rPr>
      <w:rFonts w:ascii="Times New Roman" w:hAnsi="Times New Roman"/>
      <w:b w:val="1"/>
      <w:sz w:val="48"/>
    </w:rPr>
  </w:style>
  <w:style w:styleId="Style_20" w:type="paragraph">
    <w:name w:val="ff1"/>
    <w:basedOn w:val="Style_6"/>
    <w:link w:val="Style_20_ch"/>
  </w:style>
  <w:style w:styleId="Style_20_ch" w:type="character">
    <w:name w:val="ff1"/>
    <w:basedOn w:val="Style_6_ch"/>
    <w:link w:val="Style_20"/>
  </w:style>
  <w:style w:styleId="Style_1" w:type="paragraph">
    <w:name w:val="Hyperlink"/>
    <w:basedOn w:val="Style_6"/>
    <w:link w:val="Style_1_ch"/>
    <w:rPr>
      <w:color w:themeColor="hyperlink" w:val="0000FF"/>
      <w:u w:val="single"/>
    </w:rPr>
  </w:style>
  <w:style w:styleId="Style_1_ch" w:type="character">
    <w:name w:val="Hyperlink"/>
    <w:basedOn w:val="Style_6_ch"/>
    <w:link w:val="Style_1"/>
    <w:rPr>
      <w:color w:themeColor="hyperlink"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" w:type="paragraph">
    <w:name w:val="s0"/>
    <w:basedOn w:val="Style_6"/>
    <w:link w:val="Style_2_ch"/>
    <w:rPr>
      <w:rFonts w:ascii="Times New Roman" w:hAnsi="Times New Roman"/>
      <w:b w:val="0"/>
      <w:i w:val="0"/>
      <w:color w:val="000000"/>
    </w:rPr>
  </w:style>
  <w:style w:styleId="Style_2_ch" w:type="character">
    <w:name w:val="s0"/>
    <w:basedOn w:val="Style_6_ch"/>
    <w:link w:val="Style_2"/>
    <w:rPr>
      <w:rFonts w:ascii="Times New Roman" w:hAnsi="Times New Roman"/>
      <w:b w:val="0"/>
      <w:i w:val="0"/>
      <w:color w:val="000000"/>
    </w:rPr>
  </w:style>
  <w:style w:styleId="Style_25" w:type="paragraph">
    <w:name w:val="header"/>
    <w:basedOn w:val="Style_5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header"/>
    <w:basedOn w:val="Style_5_ch"/>
    <w:link w:val="Style_25"/>
    <w:rPr>
      <w:rFonts w:ascii="Times New Roman" w:hAnsi="Times New Roman"/>
      <w:sz w:val="24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extendedtext-short"/>
    <w:basedOn w:val="Style_6"/>
    <w:link w:val="Style_27_ch"/>
  </w:style>
  <w:style w:styleId="Style_27_ch" w:type="character">
    <w:name w:val="extendedtext-short"/>
    <w:basedOn w:val="Style_6_ch"/>
    <w:link w:val="Style_27"/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Normal (Web)"/>
    <w:basedOn w:val="Style_5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Normal (Web)"/>
    <w:basedOn w:val="Style_5_ch"/>
    <w:link w:val="Style_29"/>
    <w:rPr>
      <w:rFonts w:ascii="Times New Roman" w:hAnsi="Times New Roman"/>
      <w:sz w:val="24"/>
    </w:rPr>
  </w:style>
  <w:style w:styleId="Style_30" w:type="paragraph">
    <w:name w:val="Subtitle"/>
    <w:basedOn w:val="Style_5"/>
    <w:next w:val="Style_5"/>
    <w:link w:val="Style_30_ch"/>
    <w:uiPriority w:val="11"/>
    <w:qFormat/>
    <w:pPr>
      <w:spacing w:after="60" w:line="240" w:lineRule="auto"/>
      <w:ind/>
      <w:jc w:val="center"/>
      <w:outlineLvl w:val="1"/>
    </w:pPr>
    <w:rPr>
      <w:rFonts w:ascii="Cambria" w:hAnsi="Cambria"/>
      <w:sz w:val="24"/>
    </w:rPr>
  </w:style>
  <w:style w:styleId="Style_30_ch" w:type="character">
    <w:name w:val="Subtitle"/>
    <w:basedOn w:val="Style_5_ch"/>
    <w:link w:val="Style_30"/>
    <w:rPr>
      <w:rFonts w:ascii="Cambria" w:hAnsi="Cambria"/>
      <w:sz w:val="24"/>
    </w:rPr>
  </w:style>
  <w:style w:styleId="Style_31" w:type="paragraph">
    <w:name w:val="fs20"/>
    <w:basedOn w:val="Style_6"/>
    <w:link w:val="Style_31_ch"/>
  </w:style>
  <w:style w:styleId="Style_31_ch" w:type="character">
    <w:name w:val="fs20"/>
    <w:basedOn w:val="Style_6_ch"/>
    <w:link w:val="Style_31"/>
  </w:style>
  <w:style w:styleId="Style_32" w:type="paragraph">
    <w:name w:val="fontstyle01"/>
    <w:basedOn w:val="Style_6"/>
    <w:link w:val="Style_32_ch"/>
    <w:rPr>
      <w:rFonts w:ascii="Times New Roman" w:hAnsi="Times New Roman"/>
      <w:b w:val="0"/>
      <w:i w:val="0"/>
      <w:color w:val="000000"/>
      <w:sz w:val="20"/>
    </w:rPr>
  </w:style>
  <w:style w:styleId="Style_32_ch" w:type="character">
    <w:name w:val="fontstyle01"/>
    <w:basedOn w:val="Style_6_ch"/>
    <w:link w:val="Style_32"/>
    <w:rPr>
      <w:rFonts w:ascii="Times New Roman" w:hAnsi="Times New Roman"/>
      <w:b w:val="0"/>
      <w:i w:val="0"/>
      <w:color w:val="000000"/>
      <w:sz w:val="20"/>
    </w:rPr>
  </w:style>
  <w:style w:styleId="Style_4" w:type="paragraph">
    <w:name w:val="Title"/>
    <w:basedOn w:val="Style_5"/>
    <w:link w:val="Style_4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4_ch" w:type="character">
    <w:name w:val="Title"/>
    <w:basedOn w:val="Style_5_ch"/>
    <w:link w:val="Style_4"/>
    <w:rPr>
      <w:rFonts w:ascii="Times New Roman" w:hAnsi="Times New Roman"/>
      <w:b w:val="1"/>
      <w:sz w:val="24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A2"/>
    <w:link w:val="Style_35_ch"/>
    <w:rPr>
      <w:color w:val="221E1F"/>
      <w:sz w:val="18"/>
    </w:rPr>
  </w:style>
  <w:style w:styleId="Style_35_ch" w:type="character">
    <w:name w:val="A2"/>
    <w:link w:val="Style_35"/>
    <w:rPr>
      <w:color w:val="221E1F"/>
      <w:sz w:val="1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  <Relationship Id="rId1" Target="fontTable.xml" Type="http://schemas.openxmlformats.org/officeDocument/2006/relationships/fontTable"/>
  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MyOffice-CoreFramework-Emscripten/32-1208.815.9166.836.1@e219c1f5f8b37096339e1b5349806f7128392a05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2024-09-03T14:29:40Z</dcterms:modified>
</cp:coreProperties>
</file>