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00189">
        <w:rPr>
          <w:rFonts w:ascii="Times New Roman" w:hAnsi="Times New Roman" w:cs="Times New Roman"/>
          <w:b/>
          <w:sz w:val="28"/>
          <w:szCs w:val="28"/>
        </w:rPr>
        <w:t>4</w:t>
      </w:r>
      <w:r w:rsidR="00451AF1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0F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Pr="00322E0F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sar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buhcrb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@</w:t>
      </w:r>
      <w:r w:rsidRPr="00322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4" w:history="1">
        <w:r w:rsidRPr="00FC3EBB">
          <w:rPr>
            <w:rStyle w:val="a4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322E0F" w:rsidRPr="00812257" w:rsidRDefault="00322E0F" w:rsidP="00322E0F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5" w:anchor="z160" w:history="1">
        <w:r w:rsidRPr="00812257">
          <w:rPr>
            <w:rStyle w:val="a4"/>
            <w:rFonts w:ascii="Times New Roman" w:hAnsi="Times New Roman" w:cs="Times New Roman"/>
            <w:sz w:val="28"/>
            <w:szCs w:val="28"/>
          </w:rPr>
          <w:t>главой 4</w:t>
        </w:r>
        <w:proofErr w:type="gramEnd"/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1244F9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02ED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1244F9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02ED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322E0F" w:rsidRDefault="00322E0F" w:rsidP="00322E0F"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322E0F" w:rsidRDefault="00322E0F">
      <w:r>
        <w:br w:type="page"/>
      </w:r>
    </w:p>
    <w:tbl>
      <w:tblPr>
        <w:tblStyle w:val="a3"/>
        <w:tblpPr w:leftFromText="180" w:rightFromText="180" w:vertAnchor="page" w:horzAnchor="margin" w:tblpXSpec="center" w:tblpY="586"/>
        <w:tblW w:w="9889" w:type="dxa"/>
        <w:tblLayout w:type="fixed"/>
        <w:tblLook w:val="04A0"/>
      </w:tblPr>
      <w:tblGrid>
        <w:gridCol w:w="534"/>
        <w:gridCol w:w="2594"/>
        <w:gridCol w:w="3359"/>
        <w:gridCol w:w="850"/>
        <w:gridCol w:w="1559"/>
        <w:gridCol w:w="993"/>
      </w:tblGrid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F368.314.018 Алмазный бор 368 FG,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d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1,8 мм, зернистость мелкая, форма почка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 xml:space="preserve">Для препарирования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Бор алмазный черный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FrankDental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типа FG - D.801L.018.SG.FG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Бор алмазный для турбинного наконечника</w:t>
            </w:r>
          </w:p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G 379/018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EDENTA 801.314.012 Алмазный бор 801 FG,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d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1,2 мм, зернистость стандартная, форма шар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Бор твердосплавный,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финир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12 лезвий, для турбинного наконечника</w:t>
            </w:r>
          </w:p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>[Артикул FG 41/014]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Бор твердосплавный,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финир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12 лезвий, для турбинного наконечника</w:t>
            </w:r>
          </w:p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>[Артикул FG 41/014]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634330" w:rsidRDefault="00096BCF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1244F9" w:rsidRPr="00634330">
                <w:rPr>
                  <w:rStyle w:val="a4"/>
                  <w:rFonts w:ascii="Times New Roman" w:hAnsi="Times New Roman" w:cs="Times New Roman"/>
                  <w:color w:val="auto"/>
                </w:rPr>
                <w:t>FG 21X/012 - Бор твердосплавный, с крестообразной насечкой</w:t>
              </w:r>
            </w:hyperlink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EDENTA G801.314.014 </w:t>
            </w:r>
            <w:r w:rsidRPr="009971EA">
              <w:rPr>
                <w:rFonts w:ascii="Times New Roman" w:hAnsi="Times New Roman" w:cs="Times New Roman"/>
                <w:bCs/>
                <w:i/>
                <w:iCs/>
              </w:rPr>
              <w:t>Алмазный бор</w:t>
            </w:r>
            <w:r w:rsidRPr="009971EA">
              <w:rPr>
                <w:rFonts w:ascii="Times New Roman" w:hAnsi="Times New Roman" w:cs="Times New Roman"/>
                <w:bCs/>
              </w:rPr>
              <w:t xml:space="preserve"> 801 FG,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d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1,4 мм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 xml:space="preserve">Для препарирования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971EA">
              <w:rPr>
                <w:rFonts w:ascii="Times New Roman" w:hAnsi="Times New Roman" w:cs="Times New Roman"/>
                <w:b/>
                <w:bCs/>
              </w:rPr>
              <w:t>Megafill</w:t>
            </w:r>
            <w:proofErr w:type="spellEnd"/>
            <w:r w:rsidRPr="009971EA">
              <w:rPr>
                <w:rFonts w:ascii="Times New Roman" w:hAnsi="Times New Roman" w:cs="Times New Roman"/>
                <w:b/>
                <w:bCs/>
              </w:rPr>
              <w:t xml:space="preserve"> MH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 xml:space="preserve">   для проведения реставрационных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Наконечник Т2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Line A40L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угловой с подсветкой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866F4C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K-Reamers (15-40)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312F18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для </w:t>
            </w:r>
            <w:proofErr w:type="spellStart"/>
            <w:r>
              <w:t>эндодонтического</w:t>
            </w:r>
            <w:proofErr w:type="spellEnd"/>
            <w:r>
              <w:t xml:space="preserve"> лечения осложненного кариеса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 артикуляционная 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книжки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sz w:val="24"/>
                <w:szCs w:val="24"/>
              </w:rPr>
              <w:t>Для отображения статической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0151FC" w:rsidRDefault="001244F9" w:rsidP="001244F9">
            <w:pPr>
              <w:rPr>
                <w:rFonts w:ascii="Times New Roman" w:hAnsi="Times New Roman" w:cs="Times New Roman"/>
                <w:bCs/>
              </w:rPr>
            </w:pPr>
            <w:r w:rsidRPr="000151FC">
              <w:rPr>
                <w:rFonts w:ascii="Times New Roman" w:hAnsi="Times New Roman" w:cs="Times New Roman"/>
                <w:bCs/>
              </w:rPr>
              <w:t>НАБОР СЕКЦИОННЫХ МАТРИЦ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</w:rPr>
              <w:t>для восстановления контактных поверхностей зубов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C12BB3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bCs/>
              </w:rPr>
              <w:t xml:space="preserve">Диски шлифовальные с металлической втулкой </w:t>
            </w:r>
            <w:r w:rsidRPr="000151FC">
              <w:rPr>
                <w:rFonts w:ascii="Times New Roman" w:hAnsi="Times New Roman" w:cs="Times New Roman"/>
                <w:bCs/>
              </w:rPr>
              <w:lastRenderedPageBreak/>
              <w:t>№ HK 1.071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1FC">
              <w:rPr>
                <w:rFonts w:ascii="Times New Roman" w:hAnsi="Times New Roman" w:cs="Times New Roman"/>
              </w:rPr>
              <w:lastRenderedPageBreak/>
              <w:t xml:space="preserve">для снятия излишков </w:t>
            </w:r>
            <w:proofErr w:type="spellStart"/>
            <w:r w:rsidRPr="000151FC">
              <w:rPr>
                <w:rFonts w:ascii="Times New Roman" w:hAnsi="Times New Roman" w:cs="Times New Roman"/>
              </w:rPr>
              <w:t>материала</w:t>
            </w:r>
            <w:proofErr w:type="gramStart"/>
            <w:r w:rsidRPr="000151FC">
              <w:rPr>
                <w:rFonts w:ascii="Times New Roman" w:hAnsi="Times New Roman" w:cs="Times New Roman"/>
              </w:rPr>
              <w:t>,п</w:t>
            </w:r>
            <w:proofErr w:type="gramEnd"/>
            <w:r w:rsidRPr="000151FC">
              <w:rPr>
                <w:rFonts w:ascii="Times New Roman" w:hAnsi="Times New Roman" w:cs="Times New Roman"/>
              </w:rPr>
              <w:t>олирования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Валики ватные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 №2/10мм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для стоматологических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F0E27" w:rsidRPr="00953AF1" w:rsidRDefault="007F0E27" w:rsidP="00F65C2F">
      <w:pPr>
        <w:rPr>
          <w:sz w:val="24"/>
          <w:szCs w:val="24"/>
        </w:rPr>
      </w:pPr>
    </w:p>
    <w:sectPr w:rsidR="007F0E27" w:rsidRPr="00953AF1" w:rsidSect="00AE14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64"/>
    <w:rsid w:val="00000189"/>
    <w:rsid w:val="00042BD4"/>
    <w:rsid w:val="00096BCF"/>
    <w:rsid w:val="000A4959"/>
    <w:rsid w:val="000F6325"/>
    <w:rsid w:val="001244F9"/>
    <w:rsid w:val="001547E9"/>
    <w:rsid w:val="00175D80"/>
    <w:rsid w:val="002215C8"/>
    <w:rsid w:val="0024166C"/>
    <w:rsid w:val="00312F18"/>
    <w:rsid w:val="00322E0F"/>
    <w:rsid w:val="00354C64"/>
    <w:rsid w:val="00366771"/>
    <w:rsid w:val="003B4602"/>
    <w:rsid w:val="00451AF1"/>
    <w:rsid w:val="004E5C4B"/>
    <w:rsid w:val="004F4F0F"/>
    <w:rsid w:val="00631BA3"/>
    <w:rsid w:val="00656C73"/>
    <w:rsid w:val="006D20F9"/>
    <w:rsid w:val="007A0522"/>
    <w:rsid w:val="007F0E27"/>
    <w:rsid w:val="00866F4C"/>
    <w:rsid w:val="008710FE"/>
    <w:rsid w:val="00953AF1"/>
    <w:rsid w:val="00A26347"/>
    <w:rsid w:val="00A802ED"/>
    <w:rsid w:val="00AE14C7"/>
    <w:rsid w:val="00B277D4"/>
    <w:rsid w:val="00BE0449"/>
    <w:rsid w:val="00C12BB3"/>
    <w:rsid w:val="00C50828"/>
    <w:rsid w:val="00CB5252"/>
    <w:rsid w:val="00D67FC5"/>
    <w:rsid w:val="00DF3499"/>
    <w:rsid w:val="00E74100"/>
    <w:rsid w:val="00F03D4B"/>
    <w:rsid w:val="00F646F4"/>
    <w:rsid w:val="00F6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0"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  <w:style w:type="character" w:customStyle="1" w:styleId="s0">
    <w:name w:val="s0"/>
    <w:basedOn w:val="a0"/>
    <w:rsid w:val="00322E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p.adantis.ru/product/1862" TargetMode="External"/><Relationship Id="rId5" Type="http://schemas.openxmlformats.org/officeDocument/2006/relationships/hyperlink" Target="http://adilet.zan.kz/rus/docs/P1600000908" TargetMode="External"/><Relationship Id="rId4" Type="http://schemas.openxmlformats.org/officeDocument/2006/relationships/hyperlink" Target="http://sarykolcrb.skom.kz/index.php/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2019-12-09T07:48:00Z</dcterms:created>
  <dcterms:modified xsi:type="dcterms:W3CDTF">2019-12-09T07:55:00Z</dcterms:modified>
</cp:coreProperties>
</file>