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4EFB">
        <w:rPr>
          <w:rFonts w:ascii="Times New Roman" w:hAnsi="Times New Roman" w:cs="Times New Roman"/>
          <w:b/>
          <w:sz w:val="24"/>
          <w:szCs w:val="24"/>
        </w:rPr>
        <w:t>3</w:t>
      </w:r>
      <w:r w:rsidR="00CD4EAD">
        <w:rPr>
          <w:rFonts w:ascii="Times New Roman" w:hAnsi="Times New Roman" w:cs="Times New Roman"/>
          <w:b/>
          <w:sz w:val="24"/>
          <w:szCs w:val="24"/>
        </w:rPr>
        <w:t>3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38B5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38B5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Конверты с ценовыми предложениями будут вскрываться в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0538B5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3C7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38B5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поставки: </w:t>
      </w:r>
      <w:r w:rsidR="0088683D">
        <w:rPr>
          <w:rFonts w:ascii="Times New Roman" w:hAnsi="Times New Roman" w:cs="Times New Roman"/>
          <w:b/>
          <w:sz w:val="24"/>
          <w:szCs w:val="24"/>
          <w:lang w:val="kk-KZ"/>
        </w:rPr>
        <w:t>в течении 2019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CD4EAD" w:rsidRPr="00A3702A" w:rsidTr="00882E8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CD4EAD" w:rsidRPr="00A3702A" w:rsidTr="00882E8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CD4EAD" w:rsidRPr="00A3702A" w:rsidTr="00882E8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CD4EAD" w:rsidRPr="00A3702A" w:rsidTr="00882E8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CD4EAD" w:rsidRPr="00A3702A" w:rsidTr="00882E8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CD4EAD" w:rsidRPr="00A3702A" w:rsidTr="00882E8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CD4EAD" w:rsidRPr="00A3702A" w:rsidTr="00882E8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CD4EAD" w:rsidRPr="00A3702A" w:rsidTr="00882E8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CD4EAD" w:rsidRPr="00A3702A" w:rsidTr="00882E82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CD4EAD" w:rsidRPr="00A3702A" w:rsidTr="00882E8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Pr="00A3702A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Pr="00A43CA9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4EAD" w:rsidRDefault="00CD4EAD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516B17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604E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604E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CD4EAD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Default="00AB4001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Default="00FB3459" w:rsidP="004F292A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Вата н</w:t>
            </w:r>
            <w:r w:rsidR="004F292A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proofErr w:type="gramStart"/>
            <w:r w:rsidR="004F292A">
              <w:rPr>
                <w:rFonts w:ascii="Times New Roman" w:hAnsi="Times New Roman" w:cs="Times New Roman"/>
                <w:sz w:val="16"/>
                <w:szCs w:val="16"/>
              </w:rPr>
              <w:t>стерильные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100гр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EAD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4EAD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FB3459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59" w:rsidRDefault="00FB3459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59" w:rsidRDefault="00FB3459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0,05% 100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59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59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459" w:rsidRDefault="00FB3459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3459" w:rsidRDefault="00FB3459" w:rsidP="00FB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66,28</w:t>
            </w:r>
          </w:p>
        </w:tc>
      </w:tr>
      <w:tr w:rsidR="00F40619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619" w:rsidRDefault="00F40619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619" w:rsidRDefault="00F40619" w:rsidP="00E8286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619" w:rsidRDefault="00E82868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619" w:rsidRDefault="00E82868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619" w:rsidRDefault="00E82868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619" w:rsidRDefault="00E82868" w:rsidP="00FB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FF503F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E8286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Щприц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FB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</w:tr>
      <w:tr w:rsidR="00FF503F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E8286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Шприц 20,0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FB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FF503F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FF503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Вата стерильная 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FF503F" w:rsidP="00FF5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FF503F" w:rsidRPr="00A3702A" w:rsidTr="00882E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FF503F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03F" w:rsidRDefault="00A224E4" w:rsidP="00E82868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ЭКГ 110*30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A224E4" w:rsidP="00882E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снятия ЭКГ аппарат Юкард-200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503F" w:rsidRDefault="00A224E4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A224E4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03F" w:rsidRDefault="00A224E4" w:rsidP="00FB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</w:tbl>
    <w:p w:rsidR="00CD4EAD" w:rsidRPr="00A3702A" w:rsidRDefault="00CD4EAD" w:rsidP="00CD4EAD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79"/>
        <w:gridCol w:w="1134"/>
        <w:gridCol w:w="1276"/>
        <w:gridCol w:w="1263"/>
        <w:gridCol w:w="12"/>
      </w:tblGrid>
      <w:tr w:rsidR="00CD4EAD" w:rsidRPr="00A3702A" w:rsidTr="00882E82">
        <w:trPr>
          <w:gridAfter w:val="1"/>
          <w:wAfter w:w="12" w:type="dxa"/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CD4EAD" w:rsidP="00882E82">
            <w:pPr>
              <w:pStyle w:val="a6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CD4EAD" w:rsidRPr="00A3702A" w:rsidTr="00882E82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EAD" w:rsidRPr="00A3702A" w:rsidRDefault="00A224E4" w:rsidP="00882E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EAD" w:rsidRPr="00A3702A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CD4EAD" w:rsidRPr="00A3702A" w:rsidTr="00882E8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4EAD" w:rsidRPr="00A3702A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EAD" w:rsidRPr="00A3702A" w:rsidRDefault="00CD4EAD" w:rsidP="00882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4EAD" w:rsidRPr="00A3702A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EAD" w:rsidRPr="00A3702A" w:rsidRDefault="00CD4EAD" w:rsidP="00882E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CD4EAD" w:rsidRPr="00A3702A" w:rsidRDefault="00CD4EAD" w:rsidP="00CD4EAD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CD4EAD" w:rsidRPr="00A3702A" w:rsidTr="00882E82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CD4EAD" w:rsidRPr="00A3702A" w:rsidTr="00882E8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97096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CD4EAD" w:rsidRPr="00A3702A" w:rsidTr="00882E8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97096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A224E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24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0A5E0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0A5E0D" w:rsidRDefault="000A5E0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0A5E0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0A5E0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970969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970969" w:rsidRDefault="00970969" w:rsidP="00055E57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 w:rsidR="00055E57"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055E57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D66DC1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D66DC1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D66DC1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D66DC1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CD4EAD" w:rsidRPr="00A3702A" w:rsidTr="00882E8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A224E4" w:rsidP="00882E8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 положительная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4EAD" w:rsidRPr="00A3702A" w:rsidRDefault="00CD4EAD" w:rsidP="00882E82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</w:tc>
      </w:tr>
    </w:tbl>
    <w:p w:rsidR="00CD4EAD" w:rsidRPr="00A3702A" w:rsidRDefault="00CD4EAD" w:rsidP="00CD4EAD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p w:rsidR="00CD4EAD" w:rsidRPr="00A3702A" w:rsidRDefault="00CD4EAD" w:rsidP="00CD4EAD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CD4EAD" w:rsidRPr="00A3702A" w:rsidTr="00882E82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CD4EAD" w:rsidRPr="00A3702A" w:rsidTr="00882E8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EAD" w:rsidRPr="00A3702A" w:rsidRDefault="00A224E4" w:rsidP="00882E8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4EAD" w:rsidRPr="00A3702A" w:rsidRDefault="00FF503F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CD4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4EAD" w:rsidRPr="00A3702A" w:rsidRDefault="00FF503F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CD4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</w:tr>
      <w:tr w:rsidR="00CD4EAD" w:rsidRPr="00A3702A" w:rsidTr="00882E8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EAD" w:rsidRPr="00A3702A" w:rsidRDefault="00A224E4" w:rsidP="00882E8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EAD" w:rsidRDefault="00CD4EAD" w:rsidP="00882E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 5л (красный)</w:t>
            </w:r>
            <w:r w:rsidR="00D66D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EAD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EAD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4EAD" w:rsidRDefault="00CD4EAD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B3459" w:rsidRPr="00A3702A" w:rsidTr="00882E8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A224E4" w:rsidP="00882E8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Pr="00FB3459" w:rsidRDefault="00FB3459" w:rsidP="00FB345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FB345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Кусачки костные по </w:t>
            </w:r>
            <w:proofErr w:type="spellStart"/>
            <w:r w:rsidRPr="00FB345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Листону</w:t>
            </w:r>
            <w:proofErr w:type="spellEnd"/>
            <w:r w:rsidRPr="00FB345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. </w:t>
            </w:r>
            <w:r w:rsidRPr="00FB3459">
              <w:rPr>
                <w:rStyle w:val="ac"/>
                <w:rFonts w:ascii="Times New Roman" w:hAnsi="Times New Roman" w:cs="Times New Roman"/>
                <w:b w:val="0"/>
                <w:sz w:val="16"/>
                <w:szCs w:val="16"/>
              </w:rPr>
              <w:t xml:space="preserve">Для операций на позвоночнике. Длина </w:t>
            </w:r>
            <w:r w:rsidR="00AA5A95">
              <w:rPr>
                <w:rStyle w:val="ac"/>
                <w:rFonts w:ascii="Times New Roman" w:hAnsi="Times New Roman" w:cs="Times New Roman"/>
                <w:b w:val="0"/>
                <w:sz w:val="16"/>
                <w:szCs w:val="16"/>
              </w:rPr>
              <w:t xml:space="preserve">не менее </w:t>
            </w:r>
            <w:r w:rsidRPr="00FB3459">
              <w:rPr>
                <w:rStyle w:val="ac"/>
                <w:rFonts w:ascii="Times New Roman" w:hAnsi="Times New Roman" w:cs="Times New Roman"/>
                <w:b w:val="0"/>
                <w:sz w:val="16"/>
                <w:szCs w:val="16"/>
              </w:rPr>
              <w:t>185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FB3459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FB3459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3459" w:rsidRDefault="00FB3459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22580</w:t>
            </w:r>
          </w:p>
        </w:tc>
      </w:tr>
      <w:tr w:rsidR="00FB3459" w:rsidRPr="00A3702A" w:rsidTr="00882E8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A224E4" w:rsidP="00882E8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Pr="00AA5A95" w:rsidRDefault="00FB3459" w:rsidP="00FB3459">
            <w:pPr>
              <w:pStyle w:val="1"/>
              <w:rPr>
                <w:b w:val="0"/>
                <w:sz w:val="16"/>
                <w:szCs w:val="16"/>
              </w:rPr>
            </w:pPr>
            <w:r w:rsidRPr="00AA5A95">
              <w:rPr>
                <w:b w:val="0"/>
                <w:sz w:val="16"/>
                <w:szCs w:val="16"/>
              </w:rPr>
              <w:t xml:space="preserve">Лоток медицинский почкообразный </w:t>
            </w:r>
            <w:r w:rsidR="00AA5A95" w:rsidRPr="00AA5A95">
              <w:rPr>
                <w:b w:val="0"/>
                <w:sz w:val="16"/>
                <w:szCs w:val="16"/>
              </w:rPr>
              <w:t>полимерный объем 0,5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459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3459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702,8</w:t>
            </w:r>
          </w:p>
        </w:tc>
      </w:tr>
      <w:tr w:rsidR="00AA5A95" w:rsidRPr="00A3702A" w:rsidTr="00882E8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A95" w:rsidRDefault="00A224E4" w:rsidP="00882E8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A95" w:rsidRPr="00AA5A95" w:rsidRDefault="00AA5A95" w:rsidP="00FB3459">
            <w:pPr>
              <w:pStyle w:val="1"/>
              <w:rPr>
                <w:b w:val="0"/>
                <w:sz w:val="16"/>
                <w:szCs w:val="16"/>
              </w:rPr>
            </w:pPr>
            <w:r w:rsidRPr="00AA5A95">
              <w:rPr>
                <w:b w:val="0"/>
                <w:sz w:val="16"/>
                <w:szCs w:val="16"/>
              </w:rPr>
              <w:t>Лоток медицинский почкообразный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A95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A95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5A95" w:rsidRDefault="00AA5A95" w:rsidP="00882E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2244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6EF3"/>
    <w:rsid w:val="000327F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4160D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B0C19"/>
    <w:rsid w:val="002B560C"/>
    <w:rsid w:val="002C7E0F"/>
    <w:rsid w:val="002D73AE"/>
    <w:rsid w:val="002D7A16"/>
    <w:rsid w:val="002E6126"/>
    <w:rsid w:val="00331EF2"/>
    <w:rsid w:val="003370CD"/>
    <w:rsid w:val="0035573A"/>
    <w:rsid w:val="003728CB"/>
    <w:rsid w:val="00383934"/>
    <w:rsid w:val="003B7D53"/>
    <w:rsid w:val="003C7017"/>
    <w:rsid w:val="003D5258"/>
    <w:rsid w:val="00456AB8"/>
    <w:rsid w:val="0046310F"/>
    <w:rsid w:val="00464EFB"/>
    <w:rsid w:val="004937DC"/>
    <w:rsid w:val="004B6CFB"/>
    <w:rsid w:val="004D5FEF"/>
    <w:rsid w:val="004F292A"/>
    <w:rsid w:val="00516B17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851EC"/>
    <w:rsid w:val="00786CBB"/>
    <w:rsid w:val="007A67CF"/>
    <w:rsid w:val="007D26A9"/>
    <w:rsid w:val="008135A4"/>
    <w:rsid w:val="008159D6"/>
    <w:rsid w:val="00833A63"/>
    <w:rsid w:val="008340AB"/>
    <w:rsid w:val="0084053E"/>
    <w:rsid w:val="00870DDB"/>
    <w:rsid w:val="0088683D"/>
    <w:rsid w:val="00896AA5"/>
    <w:rsid w:val="008C3A82"/>
    <w:rsid w:val="008F681F"/>
    <w:rsid w:val="00904C00"/>
    <w:rsid w:val="00904DFC"/>
    <w:rsid w:val="00906798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F4EC6"/>
    <w:rsid w:val="00A048E7"/>
    <w:rsid w:val="00A224E4"/>
    <w:rsid w:val="00A3604E"/>
    <w:rsid w:val="00A43CA9"/>
    <w:rsid w:val="00A4598F"/>
    <w:rsid w:val="00A5235B"/>
    <w:rsid w:val="00A61C4E"/>
    <w:rsid w:val="00A911BD"/>
    <w:rsid w:val="00A92AFE"/>
    <w:rsid w:val="00AA5A95"/>
    <w:rsid w:val="00AA6111"/>
    <w:rsid w:val="00AB4001"/>
    <w:rsid w:val="00AB6B94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47215"/>
    <w:rsid w:val="00E52CF2"/>
    <w:rsid w:val="00E53FBE"/>
    <w:rsid w:val="00E66BF6"/>
    <w:rsid w:val="00E82868"/>
    <w:rsid w:val="00EB6200"/>
    <w:rsid w:val="00ED29CF"/>
    <w:rsid w:val="00EE67B3"/>
    <w:rsid w:val="00F358CF"/>
    <w:rsid w:val="00F40619"/>
    <w:rsid w:val="00F54A62"/>
    <w:rsid w:val="00F551E8"/>
    <w:rsid w:val="00FA3EEF"/>
    <w:rsid w:val="00FB3459"/>
    <w:rsid w:val="00FB58B8"/>
    <w:rsid w:val="00FC0DCE"/>
    <w:rsid w:val="00FC49C0"/>
    <w:rsid w:val="00FD21F6"/>
    <w:rsid w:val="00FD26BC"/>
    <w:rsid w:val="00FE72F0"/>
    <w:rsid w:val="00FF320D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16</cp:revision>
  <cp:lastPrinted>2019-06-05T04:44:00Z</cp:lastPrinted>
  <dcterms:created xsi:type="dcterms:W3CDTF">2019-07-04T10:45:00Z</dcterms:created>
  <dcterms:modified xsi:type="dcterms:W3CDTF">2019-08-06T02:40:00Z</dcterms:modified>
</cp:coreProperties>
</file>