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95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421"/>
        <w:gridCol w:w="992"/>
        <w:gridCol w:w="1116"/>
        <w:gridCol w:w="1136"/>
      </w:tblGrid>
      <w:tr w:rsidR="00CB3405" w:rsidRPr="00920503" w:rsidTr="0002025A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21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6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02025A" w:rsidRPr="00920503" w:rsidTr="0002025A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02025A" w:rsidRDefault="0002025A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Изотонический раствор (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Diluent</w:t>
            </w:r>
            <w:proofErr w:type="spell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),</w:t>
            </w:r>
          </w:p>
        </w:tc>
        <w:tc>
          <w:tcPr>
            <w:tcW w:w="3421" w:type="dxa"/>
            <w:shd w:val="clear" w:color="000000" w:fill="FFFFFF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канистра 20л</w:t>
            </w:r>
            <w:proofErr w:type="gramStart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,д</w:t>
            </w:r>
            <w:proofErr w:type="gram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SwelabAlfaPlus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02025A" w:rsidRPr="0076178F" w:rsidRDefault="0002025A" w:rsidP="003B2C0B">
            <w:pPr>
              <w:pStyle w:val="a4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sz w:val="20"/>
                <w:szCs w:val="20"/>
              </w:rPr>
              <w:t>канистра</w:t>
            </w:r>
          </w:p>
        </w:tc>
        <w:tc>
          <w:tcPr>
            <w:tcW w:w="1116" w:type="dxa"/>
            <w:shd w:val="clear" w:color="000000" w:fill="FFFFFF"/>
          </w:tcPr>
          <w:p w:rsidR="0002025A" w:rsidRPr="00DE46F6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36" w:type="dxa"/>
            <w:shd w:val="clear" w:color="000000" w:fill="FFFFFF"/>
            <w:noWrap/>
          </w:tcPr>
          <w:p w:rsidR="0002025A" w:rsidRPr="0076178F" w:rsidRDefault="0002025A" w:rsidP="0091127F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48 195,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</w:tr>
      <w:tr w:rsidR="0002025A" w:rsidRPr="00920503" w:rsidTr="0002025A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02025A" w:rsidRDefault="0002025A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Лизирующиий</w:t>
            </w:r>
            <w:proofErr w:type="spell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 раствор(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Lyse</w:t>
            </w:r>
            <w:proofErr w:type="spell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),</w:t>
            </w:r>
          </w:p>
        </w:tc>
        <w:tc>
          <w:tcPr>
            <w:tcW w:w="3421" w:type="dxa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канистра 5л,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SwelabAlfaPlus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02025A" w:rsidRPr="0076178F" w:rsidRDefault="0002025A" w:rsidP="003B2C0B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канистра</w:t>
            </w:r>
          </w:p>
        </w:tc>
        <w:tc>
          <w:tcPr>
            <w:tcW w:w="1116" w:type="dxa"/>
            <w:shd w:val="clear" w:color="auto" w:fill="auto"/>
          </w:tcPr>
          <w:p w:rsidR="0002025A" w:rsidRPr="00DE46F6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02025A" w:rsidRPr="0076178F" w:rsidRDefault="0002025A" w:rsidP="0091127F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83 895,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</w:tr>
      <w:tr w:rsidR="0002025A" w:rsidRPr="00920503" w:rsidTr="0002025A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2025A" w:rsidRDefault="0002025A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Реагенты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Boule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421" w:type="dxa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</w:rPr>
              <w:t>Комплект для очистки 3*450мл (рассчитан на 4 цикла очистки),</w:t>
            </w:r>
            <w:proofErr w:type="gramStart"/>
            <w:r w:rsidRPr="0076178F">
              <w:rPr>
                <w:b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6178F">
              <w:rPr>
                <w:b w:val="0"/>
                <w:sz w:val="20"/>
                <w:szCs w:val="20"/>
              </w:rPr>
              <w:t xml:space="preserve">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02025A" w:rsidRPr="0076178F" w:rsidRDefault="0002025A" w:rsidP="003B2C0B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1116" w:type="dxa"/>
            <w:shd w:val="clear" w:color="auto" w:fill="auto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</w:tcPr>
          <w:p w:rsidR="0002025A" w:rsidRPr="0076178F" w:rsidRDefault="0002025A" w:rsidP="0091127F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113 295,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</w:tr>
      <w:tr w:rsidR="0002025A" w:rsidRPr="00920503" w:rsidTr="0002025A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2025A" w:rsidRDefault="0002025A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 xml:space="preserve">Набор для МКА  </w:t>
            </w:r>
          </w:p>
        </w:tc>
        <w:tc>
          <w:tcPr>
            <w:tcW w:w="3421" w:type="dxa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76178F">
              <w:rPr>
                <w:b w:val="0"/>
                <w:sz w:val="20"/>
                <w:szCs w:val="20"/>
              </w:rPr>
              <w:t>Микрокапилляры</w:t>
            </w:r>
            <w:proofErr w:type="spellEnd"/>
            <w:r w:rsidRPr="0076178F">
              <w:rPr>
                <w:b w:val="0"/>
                <w:sz w:val="20"/>
                <w:szCs w:val="20"/>
              </w:rPr>
              <w:t xml:space="preserve"> для адаптера 10х100штук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02025A" w:rsidRPr="003B7632" w:rsidRDefault="0002025A" w:rsidP="003B2C0B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Флакон</w:t>
            </w:r>
          </w:p>
        </w:tc>
        <w:tc>
          <w:tcPr>
            <w:tcW w:w="1116" w:type="dxa"/>
            <w:shd w:val="clear" w:color="auto" w:fill="auto"/>
          </w:tcPr>
          <w:p w:rsidR="0002025A" w:rsidRPr="003B7632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02025A" w:rsidRPr="003B7632" w:rsidRDefault="0002025A" w:rsidP="0091127F">
            <w:pPr>
              <w:pStyle w:val="a4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7 235,00</w:t>
            </w:r>
          </w:p>
        </w:tc>
      </w:tr>
      <w:tr w:rsidR="0002025A" w:rsidRPr="00920503" w:rsidTr="0002025A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2025A" w:rsidRDefault="0002025A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 xml:space="preserve">Набор для МКА  </w:t>
            </w:r>
          </w:p>
        </w:tc>
        <w:tc>
          <w:tcPr>
            <w:tcW w:w="3421" w:type="dxa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76178F">
              <w:rPr>
                <w:b w:val="0"/>
                <w:sz w:val="20"/>
                <w:szCs w:val="20"/>
              </w:rPr>
              <w:t>Микрокапилляры</w:t>
            </w:r>
            <w:proofErr w:type="spellEnd"/>
            <w:r w:rsidRPr="0076178F">
              <w:rPr>
                <w:b w:val="0"/>
                <w:sz w:val="20"/>
                <w:szCs w:val="20"/>
              </w:rPr>
              <w:t xml:space="preserve"> для адаптера 10х100штук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02025A" w:rsidRPr="003B7632" w:rsidRDefault="0002025A" w:rsidP="003B2C0B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1116" w:type="dxa"/>
            <w:shd w:val="clear" w:color="auto" w:fill="auto"/>
          </w:tcPr>
          <w:p w:rsidR="0002025A" w:rsidRPr="003B7632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</w:tcPr>
          <w:p w:rsidR="0002025A" w:rsidRPr="003B7632" w:rsidRDefault="0002025A" w:rsidP="0091127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72 345,00</w:t>
            </w:r>
          </w:p>
        </w:tc>
      </w:tr>
      <w:tr w:rsidR="0002025A" w:rsidRPr="00920503" w:rsidTr="0002025A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2025A" w:rsidRDefault="0002025A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Реагенты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Boule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3421" w:type="dxa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</w:rPr>
              <w:t>BouleConDiffTri-level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</w:rPr>
              <w:t>, 3 пробирки по 4,5мл,</w:t>
            </w:r>
            <w:r w:rsidRPr="0076178F">
              <w:rPr>
                <w:b w:val="0"/>
                <w:sz w:val="20"/>
                <w:szCs w:val="20"/>
              </w:rPr>
              <w:t xml:space="preserve">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02025A" w:rsidRPr="0076178F" w:rsidRDefault="0002025A" w:rsidP="003B2C0B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1116" w:type="dxa"/>
            <w:shd w:val="clear" w:color="auto" w:fill="auto"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</w:tcPr>
          <w:p w:rsidR="0002025A" w:rsidRPr="0076178F" w:rsidRDefault="0002025A" w:rsidP="0091127F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61 845,00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E7103B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03B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3B" w:rsidRPr="00920503" w:rsidRDefault="0002025A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307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03B" w:rsidRPr="00920503" w:rsidRDefault="0002025A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03B" w:rsidRPr="00920503" w:rsidRDefault="0002025A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27.05.2020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3B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75742" w:rsidRPr="00175742" w:rsidRDefault="00175742" w:rsidP="001757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ТОО </w:t>
      </w:r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БИН </w:t>
      </w:r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131140026382</w:t>
      </w:r>
    </w:p>
    <w:tbl>
      <w:tblPr>
        <w:tblpPr w:leftFromText="180" w:rightFromText="180" w:vertAnchor="text" w:tblpY="1"/>
        <w:tblOverlap w:val="never"/>
        <w:tblW w:w="10172" w:type="dxa"/>
        <w:tblLook w:val="04A0"/>
      </w:tblPr>
      <w:tblGrid>
        <w:gridCol w:w="993"/>
        <w:gridCol w:w="5386"/>
        <w:gridCol w:w="981"/>
        <w:gridCol w:w="580"/>
        <w:gridCol w:w="1116"/>
        <w:gridCol w:w="1269"/>
      </w:tblGrid>
      <w:tr w:rsidR="00175742" w:rsidRPr="00920503" w:rsidTr="0002025A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F1385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175742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2025A" w:rsidRPr="00920503" w:rsidTr="0002025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25A" w:rsidRPr="00920503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76178F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Изотонический раствор (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Diluent</w:t>
            </w:r>
            <w:proofErr w:type="spell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),</w:t>
            </w:r>
            <w:r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канистра 20л</w:t>
            </w:r>
            <w:proofErr w:type="gramStart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,д</w:t>
            </w:r>
            <w:proofErr w:type="gram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SwelabAlfaPlus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76178F" w:rsidRDefault="0002025A" w:rsidP="0002025A">
            <w:pPr>
              <w:pStyle w:val="a4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sz w:val="20"/>
                <w:szCs w:val="20"/>
              </w:rPr>
              <w:t>канистра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DE46F6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48 195,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25A" w:rsidRDefault="0002025A" w:rsidP="0002025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385 560,00</w:t>
            </w:r>
          </w:p>
        </w:tc>
      </w:tr>
      <w:tr w:rsidR="0002025A" w:rsidRPr="00920503" w:rsidTr="0002025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76178F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Лизирующиий</w:t>
            </w:r>
            <w:proofErr w:type="spell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 раствор(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Lyse</w:t>
            </w:r>
            <w:proofErr w:type="spell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),</w:t>
            </w:r>
            <w:r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канистра 5л,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SwelabAlfaPlus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76178F" w:rsidRDefault="0002025A" w:rsidP="0002025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канистра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DE46F6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83 895,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25A" w:rsidRDefault="0002025A" w:rsidP="0002025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671 160,00</w:t>
            </w:r>
          </w:p>
        </w:tc>
      </w:tr>
      <w:tr w:rsidR="0002025A" w:rsidRPr="00920503" w:rsidTr="0002025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76178F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Реагенты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Boule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178F">
              <w:rPr>
                <w:b w:val="0"/>
                <w:color w:val="000000"/>
                <w:sz w:val="20"/>
                <w:szCs w:val="20"/>
              </w:rPr>
              <w:t>Комплект для очистки 3*450мл (рассчитан на 4 цикла очистки),</w:t>
            </w:r>
            <w:proofErr w:type="gramStart"/>
            <w:r w:rsidRPr="0076178F">
              <w:rPr>
                <w:b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6178F">
              <w:rPr>
                <w:b w:val="0"/>
                <w:sz w:val="20"/>
                <w:szCs w:val="20"/>
              </w:rPr>
              <w:t xml:space="preserve">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76178F" w:rsidRDefault="0002025A" w:rsidP="0002025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76178F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113 295,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25A" w:rsidRDefault="0002025A" w:rsidP="0002025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226 590,00</w:t>
            </w:r>
          </w:p>
        </w:tc>
      </w:tr>
      <w:tr w:rsidR="0002025A" w:rsidRPr="00920503" w:rsidTr="0002025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76178F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 xml:space="preserve">Набор для МКА  </w:t>
            </w:r>
            <w:proofErr w:type="spellStart"/>
            <w:r w:rsidRPr="0076178F">
              <w:rPr>
                <w:b w:val="0"/>
                <w:sz w:val="20"/>
                <w:szCs w:val="20"/>
              </w:rPr>
              <w:t>Микрокапилляры</w:t>
            </w:r>
            <w:proofErr w:type="spellEnd"/>
            <w:r w:rsidRPr="0076178F">
              <w:rPr>
                <w:b w:val="0"/>
                <w:sz w:val="20"/>
                <w:szCs w:val="20"/>
              </w:rPr>
              <w:t xml:space="preserve"> для адаптера 10х100штук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3B7632" w:rsidRDefault="0002025A" w:rsidP="0002025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Флакон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3B7632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3B7632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7 235,00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25A" w:rsidRDefault="0002025A" w:rsidP="0002025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43 410,00</w:t>
            </w:r>
          </w:p>
        </w:tc>
      </w:tr>
      <w:tr w:rsidR="0002025A" w:rsidRPr="00920503" w:rsidTr="0002025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76178F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 xml:space="preserve">Набор для МКА  </w:t>
            </w:r>
            <w:proofErr w:type="spellStart"/>
            <w:r w:rsidRPr="0076178F">
              <w:rPr>
                <w:b w:val="0"/>
                <w:sz w:val="20"/>
                <w:szCs w:val="20"/>
              </w:rPr>
              <w:t>Микрокапилляры</w:t>
            </w:r>
            <w:proofErr w:type="spellEnd"/>
            <w:r w:rsidRPr="0076178F">
              <w:rPr>
                <w:b w:val="0"/>
                <w:sz w:val="20"/>
                <w:szCs w:val="20"/>
              </w:rPr>
              <w:t xml:space="preserve"> для адаптера 10х100штук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3B7632" w:rsidRDefault="0002025A" w:rsidP="0002025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3B7632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3B7632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72 345,00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25A" w:rsidRDefault="0002025A" w:rsidP="0002025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72 345,00</w:t>
            </w:r>
          </w:p>
        </w:tc>
      </w:tr>
      <w:tr w:rsidR="0002025A" w:rsidRPr="00920503" w:rsidTr="0002025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76178F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Реагенты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Boule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6178F">
              <w:rPr>
                <w:b w:val="0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</w:rPr>
              <w:t>BouleConDiffTri-level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</w:rPr>
              <w:t>, 3 пробирки по 4,5мл,</w:t>
            </w:r>
            <w:r w:rsidRPr="0076178F">
              <w:rPr>
                <w:b w:val="0"/>
                <w:sz w:val="20"/>
                <w:szCs w:val="20"/>
              </w:rPr>
              <w:t xml:space="preserve">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76178F" w:rsidRDefault="0002025A" w:rsidP="0002025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25A" w:rsidRPr="0076178F" w:rsidRDefault="0002025A" w:rsidP="0002025A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Pr="0076178F" w:rsidRDefault="0002025A" w:rsidP="003B2C0B">
            <w:pPr>
              <w:pStyle w:val="a4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61 845,00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25A" w:rsidRDefault="0002025A" w:rsidP="0002025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680 295,00</w:t>
            </w:r>
          </w:p>
        </w:tc>
      </w:tr>
      <w:tr w:rsidR="0002025A" w:rsidRPr="00920503" w:rsidTr="0002025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25A" w:rsidRDefault="0002025A" w:rsidP="000202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25A" w:rsidRDefault="0002025A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2 079 360,00</w:t>
            </w:r>
          </w:p>
        </w:tc>
      </w:tr>
    </w:tbl>
    <w:p w:rsidR="00175742" w:rsidRPr="00920503" w:rsidRDefault="00175742" w:rsidP="0017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155F6B" w:rsidRDefault="00044509" w:rsidP="00155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155F6B" w:rsidRDefault="00044509" w:rsidP="00155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июня</w:t>
      </w:r>
      <w:r w:rsidR="00175742"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</w:t>
      </w: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B26F4" w:rsidRDefault="00B61953" w:rsidP="008114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2 079 360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020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миллиона семьдесят девять тысяч триста шестьдесят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155F6B" w:rsidRDefault="00CA4440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155F6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FB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65FE2"/>
    <w:multiLevelType w:val="hybridMultilevel"/>
    <w:tmpl w:val="5E542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4835217"/>
    <w:multiLevelType w:val="hybridMultilevel"/>
    <w:tmpl w:val="189A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2BFE"/>
    <w:multiLevelType w:val="hybridMultilevel"/>
    <w:tmpl w:val="CC1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10"/>
  </w:num>
  <w:num w:numId="17">
    <w:abstractNumId w:val="9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04048"/>
    <w:rsid w:val="0002025A"/>
    <w:rsid w:val="0004245D"/>
    <w:rsid w:val="00044509"/>
    <w:rsid w:val="00054611"/>
    <w:rsid w:val="00084988"/>
    <w:rsid w:val="000957D8"/>
    <w:rsid w:val="000B0082"/>
    <w:rsid w:val="00120AAB"/>
    <w:rsid w:val="00155F6B"/>
    <w:rsid w:val="00175742"/>
    <w:rsid w:val="001C51E1"/>
    <w:rsid w:val="001F1385"/>
    <w:rsid w:val="00277E87"/>
    <w:rsid w:val="00322444"/>
    <w:rsid w:val="00380037"/>
    <w:rsid w:val="00395FB8"/>
    <w:rsid w:val="003D3B64"/>
    <w:rsid w:val="00491852"/>
    <w:rsid w:val="004E410D"/>
    <w:rsid w:val="00535972"/>
    <w:rsid w:val="00647B4D"/>
    <w:rsid w:val="006616EC"/>
    <w:rsid w:val="00754D6E"/>
    <w:rsid w:val="007A5175"/>
    <w:rsid w:val="007E0AB7"/>
    <w:rsid w:val="007E30DE"/>
    <w:rsid w:val="007E3E47"/>
    <w:rsid w:val="00811480"/>
    <w:rsid w:val="00873886"/>
    <w:rsid w:val="008C7B10"/>
    <w:rsid w:val="008F6530"/>
    <w:rsid w:val="009100B2"/>
    <w:rsid w:val="00920503"/>
    <w:rsid w:val="009610D5"/>
    <w:rsid w:val="009652B1"/>
    <w:rsid w:val="009A0EC5"/>
    <w:rsid w:val="009B7491"/>
    <w:rsid w:val="00A06B1C"/>
    <w:rsid w:val="00A07CCC"/>
    <w:rsid w:val="00A162EF"/>
    <w:rsid w:val="00A233DB"/>
    <w:rsid w:val="00B179CA"/>
    <w:rsid w:val="00B61953"/>
    <w:rsid w:val="00C05C96"/>
    <w:rsid w:val="00C30D10"/>
    <w:rsid w:val="00CA4440"/>
    <w:rsid w:val="00CB3405"/>
    <w:rsid w:val="00CD45EF"/>
    <w:rsid w:val="00CE0C8E"/>
    <w:rsid w:val="00DC0E1E"/>
    <w:rsid w:val="00E7103B"/>
    <w:rsid w:val="00EB26F4"/>
    <w:rsid w:val="00F01097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2020-05-27T05:18:00Z</cp:lastPrinted>
  <dcterms:created xsi:type="dcterms:W3CDTF">2020-06-05T08:44:00Z</dcterms:created>
  <dcterms:modified xsi:type="dcterms:W3CDTF">2020-06-05T08:44:00Z</dcterms:modified>
</cp:coreProperties>
</file>