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D9" w:rsidRPr="00DE025D" w:rsidRDefault="00DE025D" w:rsidP="00DE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025D">
        <w:rPr>
          <w:rFonts w:ascii="Times New Roman" w:hAnsi="Times New Roman" w:cs="Times New Roman"/>
          <w:sz w:val="28"/>
          <w:szCs w:val="28"/>
        </w:rPr>
        <w:t xml:space="preserve">КГП </w:t>
      </w:r>
      <w:proofErr w:type="spellStart"/>
      <w:r w:rsidRPr="00DE025D">
        <w:rPr>
          <w:rFonts w:ascii="Times New Roman" w:hAnsi="Times New Roman" w:cs="Times New Roman"/>
          <w:sz w:val="28"/>
          <w:szCs w:val="28"/>
        </w:rPr>
        <w:t>Сарыкольская</w:t>
      </w:r>
      <w:proofErr w:type="spellEnd"/>
      <w:r w:rsidRPr="00DE025D">
        <w:rPr>
          <w:rFonts w:ascii="Times New Roman" w:hAnsi="Times New Roman" w:cs="Times New Roman"/>
          <w:sz w:val="28"/>
          <w:szCs w:val="28"/>
        </w:rPr>
        <w:t xml:space="preserve"> районная больница просит выслать ценовые предложения на нижеперечисленные медицинские оборудования, которые планируются закупить в 2023 году. </w:t>
      </w:r>
      <w:proofErr w:type="gramStart"/>
      <w:r w:rsidRPr="00DE025D">
        <w:rPr>
          <w:rFonts w:ascii="Times New Roman" w:hAnsi="Times New Roman" w:cs="Times New Roman"/>
          <w:sz w:val="28"/>
          <w:szCs w:val="28"/>
        </w:rPr>
        <w:t>Ценовые</w:t>
      </w:r>
      <w:proofErr w:type="gramEnd"/>
      <w:r w:rsidRPr="00DE025D">
        <w:rPr>
          <w:rFonts w:ascii="Times New Roman" w:hAnsi="Times New Roman" w:cs="Times New Roman"/>
          <w:sz w:val="28"/>
          <w:szCs w:val="28"/>
        </w:rPr>
        <w:t xml:space="preserve"> просим выслать на электронную почту до 26 декабря 2023 года. С темой письма «ценовые на 2023 год»</w:t>
      </w:r>
    </w:p>
    <w:tbl>
      <w:tblPr>
        <w:tblW w:w="7440" w:type="dxa"/>
        <w:tblInd w:w="95" w:type="dxa"/>
        <w:tblLook w:val="04A0"/>
      </w:tblPr>
      <w:tblGrid>
        <w:gridCol w:w="6480"/>
        <w:gridCol w:w="960"/>
      </w:tblGrid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Аппарат для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холтеровского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мониторирования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Аппарат для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холтеровского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мониторирования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ЭКГ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Тонометр внутриглазного давления контактный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Электрокардиограф многоканальный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Дефибриллятор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бифазный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функцией синхронизации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шкаф стерилизатор сушильный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сухожаровый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маммограф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стационарный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Реабилитационная лестница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поддержки ходьбы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Складываемые ходунки с двумя кнопками (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опоропереносные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опорошагающие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опорой на 2 колеса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 деревянный — каталка для рук (онкология)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Механотерапевтический аппарат для ППД тазобедренного и коленного суставов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Многофункциональный реабилитационный стул для разработки конечностей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Мини-велотренажер с электроприводом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мануальных навыков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94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Тредмил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</w:t>
            </w:r>
            <w:proofErr w:type="gram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возможностью проведения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эргометрического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тестирования и разгрузкой веса (при необходимости)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F1DD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небулайзер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(ингалятор)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амплипульс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5БР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ультрафиолетовый стационарный облучатель "ОУФНУ тубус-кварц ЭМА-Е"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дорсонваль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ДЕ-212 КАРА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Ультразвуковой (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фонофорез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лупа бинокулярная налобная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стойка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противопрлежневый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матрас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кровать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мнгофункциональная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авписратор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лор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комбайн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69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комплект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видеоскопическая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 (видеопроцессор, монитор,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осветитель</w:t>
            </w:r>
            <w:proofErr w:type="gram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тсасыватель,видеогасттродуоденоскоп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аппарта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мойи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дезинфекции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эноскопического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глюкометр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уровня глюкозы в крови, </w:t>
            </w: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экспрес</w:t>
            </w:r>
            <w:proofErr w:type="spellEnd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центрального венозного давления ЦВД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дефибриллятор автоматический наружный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спиромерт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025D" w:rsidRPr="00DE025D" w:rsidTr="00DE025D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25D" w:rsidRPr="00DE025D" w:rsidRDefault="00DE025D" w:rsidP="00DE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DE025D" w:rsidRPr="00DE025D" w:rsidRDefault="00DE025D">
      <w:pPr>
        <w:rPr>
          <w:rFonts w:ascii="Times New Roman" w:hAnsi="Times New Roman" w:cs="Times New Roman"/>
          <w:sz w:val="28"/>
          <w:szCs w:val="28"/>
        </w:rPr>
      </w:pPr>
    </w:p>
    <w:sectPr w:rsidR="00DE025D" w:rsidRPr="00DE025D" w:rsidSect="00A6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025D"/>
    <w:rsid w:val="00A603D9"/>
    <w:rsid w:val="00DE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2022-12-23T10:08:00Z</dcterms:created>
  <dcterms:modified xsi:type="dcterms:W3CDTF">2022-12-23T10:12:00Z</dcterms:modified>
</cp:coreProperties>
</file>