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ca7b" w14:textId="ef8c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временной нетрудоспособности, а также выдачи листа или справки о временной нетрудоспособности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18 ноября 2020 года № ҚР ДСМ-198/2020. Зарегистрирован в Министерстве юстиции Республики Казахстан 20 ноября 2020 года № 21660.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экспертизы временной нетрудоспособности, а также выдачи листа или справки о временной нетрудоспособности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2020 года</w:t>
            </w:r>
            <w:r>
              <w:br/>
            </w:r>
            <w:r>
              <w:rPr>
                <w:rFonts w:ascii="Times New Roman"/>
                <w:b w:val="false"/>
                <w:i w:val="false"/>
                <w:color w:val="000000"/>
                <w:sz w:val="20"/>
              </w:rPr>
              <w:t>№ ҚР ДСМ-198/2020</w:t>
            </w:r>
          </w:p>
        </w:tc>
      </w:tr>
    </w:tbl>
    <w:bookmarkStart w:name="z15" w:id="9"/>
    <w:p>
      <w:pPr>
        <w:spacing w:after="0"/>
        <w:ind w:left="0"/>
        <w:jc w:val="left"/>
      </w:pPr>
      <w:r>
        <w:rPr>
          <w:rFonts w:ascii="Times New Roman"/>
          <w:b/>
          <w:i w:val="false"/>
          <w:color w:val="000000"/>
        </w:rPr>
        <w:t xml:space="preserve"> Правила проведения экспертизы временной нетрудоспособности, а также выдачи листа или справки о временной нетрудоспособности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экспертизы временной нетрудоспособности, а также выдачи листа или справки о временной нетрудоспособности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(далее – Кодекс)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20" w:id="14"/>
    <w:p>
      <w:pPr>
        <w:spacing w:after="0"/>
        <w:ind w:left="0"/>
        <w:jc w:val="both"/>
      </w:pPr>
      <w:r>
        <w:rPr>
          <w:rFonts w:ascii="Times New Roman"/>
          <w:b w:val="false"/>
          <w:i w:val="false"/>
          <w:color w:val="000000"/>
          <w:sz w:val="28"/>
        </w:rPr>
        <w:t>
      2)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14"/>
    <w:bookmarkStart w:name="z21" w:id="15"/>
    <w:p>
      <w:pPr>
        <w:spacing w:after="0"/>
        <w:ind w:left="0"/>
        <w:jc w:val="both"/>
      </w:pPr>
      <w:r>
        <w:rPr>
          <w:rFonts w:ascii="Times New Roman"/>
          <w:b w:val="false"/>
          <w:i w:val="false"/>
          <w:color w:val="000000"/>
          <w:sz w:val="28"/>
        </w:rPr>
        <w:t>
      3)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15"/>
    <w:bookmarkStart w:name="z22" w:id="16"/>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6"/>
    <w:bookmarkStart w:name="z23" w:id="17"/>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6) государственная</w:t>
      </w:r>
      <w:r>
        <w:rPr>
          <w:rFonts w:ascii="Times New Roman"/>
          <w:b w:val="false"/>
          <w:i w:val="false"/>
          <w:color w:val="000000"/>
          <w:sz w:val="28"/>
        </w:rPr>
        <w:t xml:space="preserve"> услуга</w:t>
      </w:r>
      <w:r>
        <w:rPr>
          <w:rFonts w:ascii="Times New Roman"/>
          <w:b w:val="false"/>
          <w:i w:val="false"/>
          <w:color w:val="000000"/>
          <w:sz w:val="28"/>
        </w:rPr>
        <w:t xml:space="preserve">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25" w:id="19"/>
    <w:p>
      <w:pPr>
        <w:spacing w:after="0"/>
        <w:ind w:left="0"/>
        <w:jc w:val="both"/>
      </w:pPr>
      <w:r>
        <w:rPr>
          <w:rFonts w:ascii="Times New Roman"/>
          <w:b w:val="false"/>
          <w:i w:val="false"/>
          <w:color w:val="000000"/>
          <w:sz w:val="28"/>
        </w:rPr>
        <w:t>
      7)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9"/>
    <w:bookmarkStart w:name="z26" w:id="20"/>
    <w:p>
      <w:pPr>
        <w:spacing w:after="0"/>
        <w:ind w:left="0"/>
        <w:jc w:val="left"/>
      </w:pPr>
      <w:r>
        <w:rPr>
          <w:rFonts w:ascii="Times New Roman"/>
          <w:b/>
          <w:i w:val="false"/>
          <w:color w:val="000000"/>
        </w:rPr>
        <w:t xml:space="preserve"> Глава 2. Порядок проведения экспертизы временной нетрудоспособности, выдачи листа или справки о временной нетрудоспособности</w:t>
      </w:r>
    </w:p>
    <w:bookmarkEnd w:id="20"/>
    <w:bookmarkStart w:name="z27" w:id="21"/>
    <w:p>
      <w:pPr>
        <w:spacing w:after="0"/>
        <w:ind w:left="0"/>
        <w:jc w:val="both"/>
      </w:pPr>
      <w:r>
        <w:rPr>
          <w:rFonts w:ascii="Times New Roman"/>
          <w:b w:val="false"/>
          <w:i w:val="false"/>
          <w:color w:val="000000"/>
          <w:sz w:val="28"/>
        </w:rPr>
        <w:t xml:space="preserve">
      3. Экспертиза временной нетрудоспособности проводится в медицинских организациях, осуществляющих медицинскую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w:t>
      </w:r>
    </w:p>
    <w:bookmarkEnd w:id="21"/>
    <w:bookmarkStart w:name="z28" w:id="22"/>
    <w:p>
      <w:pPr>
        <w:spacing w:after="0"/>
        <w:ind w:left="0"/>
        <w:jc w:val="both"/>
      </w:pPr>
      <w:r>
        <w:rPr>
          <w:rFonts w:ascii="Times New Roman"/>
          <w:b w:val="false"/>
          <w:i w:val="false"/>
          <w:color w:val="000000"/>
          <w:sz w:val="28"/>
        </w:rPr>
        <w:t>
      4. Экспертиза временной нетрудоспособности, выдача листа или справки о временной нетрудоспособности осуществляется:</w:t>
      </w:r>
    </w:p>
    <w:bookmarkEnd w:id="22"/>
    <w:bookmarkStart w:name="z29" w:id="23"/>
    <w:p>
      <w:pPr>
        <w:spacing w:after="0"/>
        <w:ind w:left="0"/>
        <w:jc w:val="both"/>
      </w:pPr>
      <w:r>
        <w:rPr>
          <w:rFonts w:ascii="Times New Roman"/>
          <w:b w:val="false"/>
          <w:i w:val="false"/>
          <w:color w:val="000000"/>
          <w:sz w:val="28"/>
        </w:rPr>
        <w:t xml:space="preserve">
      1) врачами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2) медицинскими работниками со средним медицинским образованием организаций первичной медико-санитарной помощи (далее - ПМСП) государственной формы собственности при самостоятельном приеме пациентов и самостоятельном обслуживании первичных вызовов на дому.</w:t>
      </w:r>
    </w:p>
    <w:bookmarkEnd w:id="24"/>
    <w:bookmarkStart w:name="z31" w:id="25"/>
    <w:p>
      <w:pPr>
        <w:spacing w:after="0"/>
        <w:ind w:left="0"/>
        <w:jc w:val="both"/>
      </w:pPr>
      <w:r>
        <w:rPr>
          <w:rFonts w:ascii="Times New Roman"/>
          <w:b w:val="false"/>
          <w:i w:val="false"/>
          <w:color w:val="000000"/>
          <w:sz w:val="28"/>
        </w:rPr>
        <w:t>
      3) врачебно-консультативной комиссией медицинской организации (далее – ВКК).</w:t>
      </w:r>
    </w:p>
    <w:bookmarkEnd w:id="25"/>
    <w:bookmarkStart w:name="z32" w:id="26"/>
    <w:p>
      <w:pPr>
        <w:spacing w:after="0"/>
        <w:ind w:left="0"/>
        <w:jc w:val="both"/>
      </w:pPr>
      <w:r>
        <w:rPr>
          <w:rFonts w:ascii="Times New Roman"/>
          <w:b w:val="false"/>
          <w:i w:val="false"/>
          <w:color w:val="000000"/>
          <w:sz w:val="28"/>
        </w:rPr>
        <w:t>
      5. При проведении экспертизы временной нетрудоспобности медицинский работник (врач, средний медицинский работник):</w:t>
      </w:r>
    </w:p>
    <w:bookmarkEnd w:id="26"/>
    <w:bookmarkStart w:name="z33" w:id="27"/>
    <w:p>
      <w:pPr>
        <w:spacing w:after="0"/>
        <w:ind w:left="0"/>
        <w:jc w:val="both"/>
      </w:pPr>
      <w:r>
        <w:rPr>
          <w:rFonts w:ascii="Times New Roman"/>
          <w:b w:val="false"/>
          <w:i w:val="false"/>
          <w:color w:val="000000"/>
          <w:sz w:val="28"/>
        </w:rPr>
        <w:t>
      1) устанавливает признаки временной нетрудоспособности на основе оценки состояния здоровья, характера и условий труда, социальных факторов;</w:t>
      </w:r>
    </w:p>
    <w:bookmarkEnd w:id="27"/>
    <w:bookmarkStart w:name="z34" w:id="28"/>
    <w:p>
      <w:pPr>
        <w:spacing w:after="0"/>
        <w:ind w:left="0"/>
        <w:jc w:val="both"/>
      </w:pPr>
      <w:r>
        <w:rPr>
          <w:rFonts w:ascii="Times New Roman"/>
          <w:b w:val="false"/>
          <w:i w:val="false"/>
          <w:color w:val="000000"/>
          <w:sz w:val="28"/>
        </w:rPr>
        <w:t>
      2) определяет сроки временной нетрудоспобности в соответствии с настоящими Правилами;</w:t>
      </w:r>
    </w:p>
    <w:bookmarkEnd w:id="28"/>
    <w:bookmarkStart w:name="z35" w:id="29"/>
    <w:p>
      <w:pPr>
        <w:spacing w:after="0"/>
        <w:ind w:left="0"/>
        <w:jc w:val="both"/>
      </w:pPr>
      <w:r>
        <w:rPr>
          <w:rFonts w:ascii="Times New Roman"/>
          <w:b w:val="false"/>
          <w:i w:val="false"/>
          <w:color w:val="000000"/>
          <w:sz w:val="28"/>
        </w:rPr>
        <w:t>
      3) выдает лист или справку о временной нетрудоспобности и назначает дату очередного посещения врача, фиксируя ее в первичной медицинской документации;</w:t>
      </w:r>
    </w:p>
    <w:bookmarkEnd w:id="29"/>
    <w:bookmarkStart w:name="z36" w:id="30"/>
    <w:p>
      <w:pPr>
        <w:spacing w:after="0"/>
        <w:ind w:left="0"/>
        <w:jc w:val="both"/>
      </w:pPr>
      <w:r>
        <w:rPr>
          <w:rFonts w:ascii="Times New Roman"/>
          <w:b w:val="false"/>
          <w:i w:val="false"/>
          <w:color w:val="000000"/>
          <w:sz w:val="28"/>
        </w:rPr>
        <w:t>
      4) своевременно направляет пациента для консультации на ВКК и медико-социальную экспертную экспертизу (далее – МСЭ).</w:t>
      </w:r>
    </w:p>
    <w:bookmarkEnd w:id="30"/>
    <w:bookmarkStart w:name="z37" w:id="31"/>
    <w:p>
      <w:pPr>
        <w:spacing w:after="0"/>
        <w:ind w:left="0"/>
        <w:jc w:val="left"/>
      </w:pPr>
      <w:r>
        <w:rPr>
          <w:rFonts w:ascii="Times New Roman"/>
          <w:b/>
          <w:i w:val="false"/>
          <w:color w:val="000000"/>
        </w:rPr>
        <w:t xml:space="preserve"> Параграф 1. Порядок выдачи листа или справки о временной нетрудоспособности</w:t>
      </w:r>
    </w:p>
    <w:bookmarkEnd w:id="31"/>
    <w:bookmarkStart w:name="z38" w:id="32"/>
    <w:p>
      <w:pPr>
        <w:spacing w:after="0"/>
        <w:ind w:left="0"/>
        <w:jc w:val="both"/>
      </w:pPr>
      <w:r>
        <w:rPr>
          <w:rFonts w:ascii="Times New Roman"/>
          <w:b w:val="false"/>
          <w:i w:val="false"/>
          <w:color w:val="000000"/>
          <w:sz w:val="28"/>
        </w:rPr>
        <w:t xml:space="preserve">
      6. 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в субъект здравоохранения (услугодатель) с предоставлением документа, удостоверяющего личность. </w:t>
      </w:r>
    </w:p>
    <w:bookmarkEnd w:id="32"/>
    <w:bookmarkStart w:name="z39" w:id="33"/>
    <w:p>
      <w:pPr>
        <w:spacing w:after="0"/>
        <w:ind w:left="0"/>
        <w:jc w:val="both"/>
      </w:pPr>
      <w:r>
        <w:rPr>
          <w:rFonts w:ascii="Times New Roman"/>
          <w:b w:val="false"/>
          <w:i w:val="false"/>
          <w:color w:val="000000"/>
          <w:sz w:val="28"/>
        </w:rPr>
        <w:t xml:space="preserve">
      Услугодатель предоставляет пациенту государственные услуги "Выдача листа о временной нетрудоспособности" или "Выдача справки о временной нетрудоспособности" при самостоятельном обращении или через веб-портал "Электронного правительства" (далее – портал). </w:t>
      </w:r>
    </w:p>
    <w:bookmarkEnd w:id="33"/>
    <w:bookmarkStart w:name="z40" w:id="3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соответствующих государственных информационных систем через шлюз "Электронного правительства".</w:t>
      </w:r>
    </w:p>
    <w:bookmarkEnd w:id="35"/>
    <w:bookmarkStart w:name="z42" w:id="36"/>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bookmarkEnd w:id="36"/>
    <w:bookmarkStart w:name="z43" w:id="37"/>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37"/>
    <w:bookmarkStart w:name="z44" w:id="38"/>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bookmarkEnd w:id="38"/>
    <w:bookmarkStart w:name="z45" w:id="39"/>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39"/>
    <w:bookmarkStart w:name="z46" w:id="40"/>
    <w:p>
      <w:pPr>
        <w:spacing w:after="0"/>
        <w:ind w:left="0"/>
        <w:jc w:val="both"/>
      </w:pPr>
      <w:r>
        <w:rPr>
          <w:rFonts w:ascii="Times New Roman"/>
          <w:b w:val="false"/>
          <w:i w:val="false"/>
          <w:color w:val="000000"/>
          <w:sz w:val="28"/>
        </w:rPr>
        <w:t>
      7. Лист о временной нетрудоспособности выдается при:</w:t>
      </w:r>
    </w:p>
    <w:bookmarkEnd w:id="40"/>
    <w:bookmarkStart w:name="z47" w:id="41"/>
    <w:p>
      <w:pPr>
        <w:spacing w:after="0"/>
        <w:ind w:left="0"/>
        <w:jc w:val="both"/>
      </w:pPr>
      <w:r>
        <w:rPr>
          <w:rFonts w:ascii="Times New Roman"/>
          <w:b w:val="false"/>
          <w:i w:val="false"/>
          <w:color w:val="000000"/>
          <w:sz w:val="28"/>
        </w:rPr>
        <w:t>
      1) острых или обострении хронических</w:t>
      </w:r>
      <w:r>
        <w:rPr>
          <w:rFonts w:ascii="Times New Roman"/>
          <w:b w:val="false"/>
          <w:i w:val="false"/>
          <w:color w:val="000000"/>
          <w:sz w:val="28"/>
        </w:rPr>
        <w:t xml:space="preserve"> заболеваний</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2) травмах и отравлениях, связанных с временной потерей трудоспособности;</w:t>
      </w:r>
    </w:p>
    <w:bookmarkEnd w:id="42"/>
    <w:bookmarkStart w:name="z49" w:id="43"/>
    <w:p>
      <w:pPr>
        <w:spacing w:after="0"/>
        <w:ind w:left="0"/>
        <w:jc w:val="both"/>
      </w:pPr>
      <w:r>
        <w:rPr>
          <w:rFonts w:ascii="Times New Roman"/>
          <w:b w:val="false"/>
          <w:i w:val="false"/>
          <w:color w:val="000000"/>
          <w:sz w:val="28"/>
        </w:rPr>
        <w:t>
      3) искусственном прерывании беременности;</w:t>
      </w:r>
    </w:p>
    <w:bookmarkEnd w:id="43"/>
    <w:bookmarkStart w:name="z50" w:id="44"/>
    <w:p>
      <w:pPr>
        <w:spacing w:after="0"/>
        <w:ind w:left="0"/>
        <w:jc w:val="both"/>
      </w:pPr>
      <w:r>
        <w:rPr>
          <w:rFonts w:ascii="Times New Roman"/>
          <w:b w:val="false"/>
          <w:i w:val="false"/>
          <w:color w:val="000000"/>
          <w:sz w:val="28"/>
        </w:rPr>
        <w:t>
      4) уходе за больным ребенком;</w:t>
      </w:r>
    </w:p>
    <w:bookmarkEnd w:id="44"/>
    <w:bookmarkStart w:name="z51" w:id="45"/>
    <w:p>
      <w:pPr>
        <w:spacing w:after="0"/>
        <w:ind w:left="0"/>
        <w:jc w:val="both"/>
      </w:pPr>
      <w:r>
        <w:rPr>
          <w:rFonts w:ascii="Times New Roman"/>
          <w:b w:val="false"/>
          <w:i w:val="false"/>
          <w:color w:val="000000"/>
          <w:sz w:val="28"/>
        </w:rPr>
        <w:t>
      5) беременности и родах;</w:t>
      </w:r>
    </w:p>
    <w:bookmarkEnd w:id="45"/>
    <w:bookmarkStart w:name="z52" w:id="46"/>
    <w:p>
      <w:pPr>
        <w:spacing w:after="0"/>
        <w:ind w:left="0"/>
        <w:jc w:val="both"/>
      </w:pPr>
      <w:r>
        <w:rPr>
          <w:rFonts w:ascii="Times New Roman"/>
          <w:b w:val="false"/>
          <w:i w:val="false"/>
          <w:color w:val="000000"/>
          <w:sz w:val="28"/>
        </w:rPr>
        <w:t>
      6) усыновлении (удочерении) новорожденного ребенка (детей);</w:t>
      </w:r>
    </w:p>
    <w:bookmarkEnd w:id="46"/>
    <w:bookmarkStart w:name="z53" w:id="47"/>
    <w:p>
      <w:pPr>
        <w:spacing w:after="0"/>
        <w:ind w:left="0"/>
        <w:jc w:val="both"/>
      </w:pPr>
      <w:r>
        <w:rPr>
          <w:rFonts w:ascii="Times New Roman"/>
          <w:b w:val="false"/>
          <w:i w:val="false"/>
          <w:color w:val="000000"/>
          <w:sz w:val="28"/>
        </w:rPr>
        <w:t>
      7) долечивании в санаторно-курортных организациях;</w:t>
      </w:r>
    </w:p>
    <w:bookmarkEnd w:id="47"/>
    <w:bookmarkStart w:name="z54" w:id="48"/>
    <w:p>
      <w:pPr>
        <w:spacing w:after="0"/>
        <w:ind w:left="0"/>
        <w:jc w:val="both"/>
      </w:pPr>
      <w:r>
        <w:rPr>
          <w:rFonts w:ascii="Times New Roman"/>
          <w:b w:val="false"/>
          <w:i w:val="false"/>
          <w:color w:val="000000"/>
          <w:sz w:val="28"/>
        </w:rPr>
        <w:t>
      8) карантине;</w:t>
      </w:r>
    </w:p>
    <w:bookmarkEnd w:id="48"/>
    <w:bookmarkStart w:name="z55" w:id="49"/>
    <w:p>
      <w:pPr>
        <w:spacing w:after="0"/>
        <w:ind w:left="0"/>
        <w:jc w:val="both"/>
      </w:pPr>
      <w:r>
        <w:rPr>
          <w:rFonts w:ascii="Times New Roman"/>
          <w:b w:val="false"/>
          <w:i w:val="false"/>
          <w:color w:val="000000"/>
          <w:sz w:val="28"/>
        </w:rPr>
        <w:t>
      9) ортопедическом протезировании.</w:t>
      </w:r>
    </w:p>
    <w:bookmarkEnd w:id="49"/>
    <w:bookmarkStart w:name="z56" w:id="50"/>
    <w:p>
      <w:pPr>
        <w:spacing w:after="0"/>
        <w:ind w:left="0"/>
        <w:jc w:val="both"/>
      </w:pPr>
      <w:r>
        <w:rPr>
          <w:rFonts w:ascii="Times New Roman"/>
          <w:b w:val="false"/>
          <w:i w:val="false"/>
          <w:color w:val="000000"/>
          <w:sz w:val="28"/>
        </w:rPr>
        <w:t xml:space="preserve">
      8. 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 выдается при:</w:t>
      </w:r>
    </w:p>
    <w:bookmarkEnd w:id="50"/>
    <w:bookmarkStart w:name="z57" w:id="51"/>
    <w:p>
      <w:pPr>
        <w:spacing w:after="0"/>
        <w:ind w:left="0"/>
        <w:jc w:val="both"/>
      </w:pPr>
      <w:r>
        <w:rPr>
          <w:rFonts w:ascii="Times New Roman"/>
          <w:b w:val="false"/>
          <w:i w:val="false"/>
          <w:color w:val="000000"/>
          <w:sz w:val="28"/>
        </w:rPr>
        <w:t>
      1) острых или обострении хронических заболеваний, травмах и отравлениях лицам, обучающимся в организациях образования;</w:t>
      </w:r>
    </w:p>
    <w:bookmarkEnd w:id="51"/>
    <w:bookmarkStart w:name="z58" w:id="52"/>
    <w:p>
      <w:pPr>
        <w:spacing w:after="0"/>
        <w:ind w:left="0"/>
        <w:jc w:val="both"/>
      </w:pP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p>
    <w:bookmarkEnd w:id="52"/>
    <w:bookmarkStart w:name="z59" w:id="53"/>
    <w:p>
      <w:pPr>
        <w:spacing w:after="0"/>
        <w:ind w:left="0"/>
        <w:jc w:val="both"/>
      </w:pP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p>
    <w:bookmarkEnd w:id="53"/>
    <w:bookmarkStart w:name="z60" w:id="54"/>
    <w:p>
      <w:pPr>
        <w:spacing w:after="0"/>
        <w:ind w:left="0"/>
        <w:jc w:val="both"/>
      </w:pPr>
      <w:r>
        <w:rPr>
          <w:rFonts w:ascii="Times New Roman"/>
          <w:b w:val="false"/>
          <w:i w:val="false"/>
          <w:color w:val="000000"/>
          <w:sz w:val="28"/>
        </w:rPr>
        <w:t>
      4) уходе за больным ребенком;</w:t>
      </w:r>
    </w:p>
    <w:bookmarkEnd w:id="54"/>
    <w:bookmarkStart w:name="z61" w:id="55"/>
    <w:p>
      <w:pPr>
        <w:spacing w:after="0"/>
        <w:ind w:left="0"/>
        <w:jc w:val="both"/>
      </w:pP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p>
    <w:bookmarkEnd w:id="55"/>
    <w:bookmarkStart w:name="z62" w:id="56"/>
    <w:p>
      <w:pPr>
        <w:spacing w:after="0"/>
        <w:ind w:left="0"/>
        <w:jc w:val="both"/>
      </w:pPr>
      <w:r>
        <w:rPr>
          <w:rFonts w:ascii="Times New Roman"/>
          <w:b w:val="false"/>
          <w:i w:val="false"/>
          <w:color w:val="000000"/>
          <w:sz w:val="28"/>
        </w:rPr>
        <w:t>
      6) искусственном</w:t>
      </w:r>
      <w:r>
        <w:rPr>
          <w:rFonts w:ascii="Times New Roman"/>
          <w:b w:val="false"/>
          <w:i w:val="false"/>
          <w:color w:val="000000"/>
          <w:sz w:val="28"/>
        </w:rPr>
        <w:t xml:space="preserve"> прерывании</w:t>
      </w:r>
      <w:r>
        <w:rPr>
          <w:rFonts w:ascii="Times New Roman"/>
          <w:b w:val="false"/>
          <w:i w:val="false"/>
          <w:color w:val="000000"/>
          <w:sz w:val="28"/>
        </w:rPr>
        <w:t xml:space="preserve"> беременности;</w:t>
      </w:r>
    </w:p>
    <w:bookmarkEnd w:id="56"/>
    <w:bookmarkStart w:name="z63" w:id="57"/>
    <w:p>
      <w:pPr>
        <w:spacing w:after="0"/>
        <w:ind w:left="0"/>
        <w:jc w:val="both"/>
      </w:pPr>
      <w:r>
        <w:rPr>
          <w:rFonts w:ascii="Times New Roman"/>
          <w:b w:val="false"/>
          <w:i w:val="false"/>
          <w:color w:val="000000"/>
          <w:sz w:val="28"/>
        </w:rPr>
        <w:t>
      7) беременности и родах лицам, обучающимся в организациях образования;</w:t>
      </w:r>
    </w:p>
    <w:bookmarkEnd w:id="57"/>
    <w:bookmarkStart w:name="z64" w:id="58"/>
    <w:p>
      <w:pPr>
        <w:spacing w:after="0"/>
        <w:ind w:left="0"/>
        <w:jc w:val="both"/>
      </w:pPr>
      <w:r>
        <w:rPr>
          <w:rFonts w:ascii="Times New Roman"/>
          <w:b w:val="false"/>
          <w:i w:val="false"/>
          <w:color w:val="000000"/>
          <w:sz w:val="28"/>
        </w:rPr>
        <w:t>
      8) усыновлении (удочерении) новорожденного ребенка (детей);</w:t>
      </w:r>
    </w:p>
    <w:bookmarkEnd w:id="58"/>
    <w:bookmarkStart w:name="z65" w:id="59"/>
    <w:p>
      <w:pPr>
        <w:spacing w:after="0"/>
        <w:ind w:left="0"/>
        <w:jc w:val="both"/>
      </w:pPr>
      <w:r>
        <w:rPr>
          <w:rFonts w:ascii="Times New Roman"/>
          <w:b w:val="false"/>
          <w:i w:val="false"/>
          <w:color w:val="000000"/>
          <w:sz w:val="28"/>
        </w:rPr>
        <w:t>
      9) долечивании в санаторно-курортных организациях;</w:t>
      </w:r>
    </w:p>
    <w:bookmarkEnd w:id="59"/>
    <w:bookmarkStart w:name="z66" w:id="60"/>
    <w:p>
      <w:pPr>
        <w:spacing w:after="0"/>
        <w:ind w:left="0"/>
        <w:jc w:val="both"/>
      </w:pPr>
      <w:r>
        <w:rPr>
          <w:rFonts w:ascii="Times New Roman"/>
          <w:b w:val="false"/>
          <w:i w:val="false"/>
          <w:color w:val="000000"/>
          <w:sz w:val="28"/>
        </w:rPr>
        <w:t>
      10) карантине;</w:t>
      </w:r>
    </w:p>
    <w:bookmarkEnd w:id="60"/>
    <w:bookmarkStart w:name="z67" w:id="61"/>
    <w:p>
      <w:pPr>
        <w:spacing w:after="0"/>
        <w:ind w:left="0"/>
        <w:jc w:val="both"/>
      </w:pPr>
      <w:r>
        <w:rPr>
          <w:rFonts w:ascii="Times New Roman"/>
          <w:b w:val="false"/>
          <w:i w:val="false"/>
          <w:color w:val="000000"/>
          <w:sz w:val="28"/>
        </w:rPr>
        <w:t>
      11) ортопедическом протезировании;</w:t>
      </w:r>
    </w:p>
    <w:bookmarkEnd w:id="61"/>
    <w:bookmarkStart w:name="z68" w:id="62"/>
    <w:p>
      <w:pPr>
        <w:spacing w:after="0"/>
        <w:ind w:left="0"/>
        <w:jc w:val="both"/>
      </w:pPr>
      <w:r>
        <w:rPr>
          <w:rFonts w:ascii="Times New Roman"/>
          <w:b w:val="false"/>
          <w:i w:val="false"/>
          <w:color w:val="000000"/>
          <w:sz w:val="28"/>
        </w:rPr>
        <w:t>
      12) при наличии признаков нетрудоспособности до конца смены (выдается медицинскими работниками медицинских пунктов предприятий и организаций).</w:t>
      </w:r>
    </w:p>
    <w:bookmarkEnd w:id="62"/>
    <w:bookmarkStart w:name="z69" w:id="6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3"/>
    <w:bookmarkStart w:name="z70" w:id="64"/>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соответствующих государственных информационных систем через шлюз "Электронного правительства".</w:t>
      </w:r>
    </w:p>
    <w:bookmarkEnd w:id="64"/>
    <w:bookmarkStart w:name="z71" w:id="65"/>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bookmarkEnd w:id="65"/>
    <w:bookmarkStart w:name="z72" w:id="66"/>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66"/>
    <w:bookmarkStart w:name="z73" w:id="67"/>
    <w:p>
      <w:pPr>
        <w:spacing w:after="0"/>
        <w:ind w:left="0"/>
        <w:jc w:val="both"/>
      </w:pPr>
      <w:r>
        <w:rPr>
          <w:rFonts w:ascii="Times New Roman"/>
          <w:b w:val="false"/>
          <w:i w:val="false"/>
          <w:color w:val="000000"/>
          <w:sz w:val="28"/>
        </w:rPr>
        <w:t>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w:t>
      </w:r>
    </w:p>
    <w:bookmarkEnd w:id="67"/>
    <w:bookmarkStart w:name="z74" w:id="68"/>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8"/>
    <w:bookmarkStart w:name="z75" w:id="69"/>
    <w:p>
      <w:pPr>
        <w:spacing w:after="0"/>
        <w:ind w:left="0"/>
        <w:jc w:val="both"/>
      </w:pPr>
      <w:r>
        <w:rPr>
          <w:rFonts w:ascii="Times New Roman"/>
          <w:b w:val="false"/>
          <w:i w:val="false"/>
          <w:color w:val="000000"/>
          <w:sz w:val="28"/>
        </w:rPr>
        <w:t>
      9. Лист о временной нетрудоспособности в случаях, указанных в пункте 7 настоящих Правил выдается гражданам Республики Казахстан, оралманам, иностранцам, лицам без гражданства, постоянно проживающим на территории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bookmarkEnd w:id="69"/>
    <w:bookmarkStart w:name="z76" w:id="70"/>
    <w:p>
      <w:pPr>
        <w:spacing w:after="0"/>
        <w:ind w:left="0"/>
        <w:jc w:val="both"/>
      </w:pPr>
      <w:r>
        <w:rPr>
          <w:rFonts w:ascii="Times New Roman"/>
          <w:b w:val="false"/>
          <w:i w:val="false"/>
          <w:color w:val="000000"/>
          <w:sz w:val="28"/>
        </w:rPr>
        <w:t>
      10.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bookmarkEnd w:id="70"/>
    <w:bookmarkStart w:name="z77" w:id="71"/>
    <w:p>
      <w:pPr>
        <w:spacing w:after="0"/>
        <w:ind w:left="0"/>
        <w:jc w:val="both"/>
      </w:pPr>
      <w:r>
        <w:rPr>
          <w:rFonts w:ascii="Times New Roman"/>
          <w:b w:val="false"/>
          <w:i w:val="false"/>
          <w:color w:val="000000"/>
          <w:sz w:val="28"/>
        </w:rPr>
        <w:t>
      11. Лист о временной нетрудоспособности не выдается:</w:t>
      </w:r>
    </w:p>
    <w:bookmarkEnd w:id="71"/>
    <w:bookmarkStart w:name="z78" w:id="72"/>
    <w:p>
      <w:pPr>
        <w:spacing w:after="0"/>
        <w:ind w:left="0"/>
        <w:jc w:val="both"/>
      </w:pPr>
      <w:r>
        <w:rPr>
          <w:rFonts w:ascii="Times New Roman"/>
          <w:b w:val="false"/>
          <w:i w:val="false"/>
          <w:color w:val="000000"/>
          <w:sz w:val="28"/>
        </w:rPr>
        <w:t>
      1) проходящим медицинское освидетельствование, медицинское обследование или лечение по направлению органов военного управления;</w:t>
      </w:r>
    </w:p>
    <w:bookmarkEnd w:id="72"/>
    <w:bookmarkStart w:name="z79" w:id="73"/>
    <w:p>
      <w:pPr>
        <w:spacing w:after="0"/>
        <w:ind w:left="0"/>
        <w:jc w:val="both"/>
      </w:pPr>
      <w:r>
        <w:rPr>
          <w:rFonts w:ascii="Times New Roman"/>
          <w:b w:val="false"/>
          <w:i w:val="false"/>
          <w:color w:val="000000"/>
          <w:sz w:val="28"/>
        </w:rPr>
        <w:t>
      2) находящимся под стражей или административным арестом;</w:t>
      </w:r>
    </w:p>
    <w:bookmarkEnd w:id="73"/>
    <w:bookmarkStart w:name="z80" w:id="74"/>
    <w:p>
      <w:pPr>
        <w:spacing w:after="0"/>
        <w:ind w:left="0"/>
        <w:jc w:val="both"/>
      </w:pPr>
      <w:r>
        <w:rPr>
          <w:rFonts w:ascii="Times New Roman"/>
          <w:b w:val="false"/>
          <w:i w:val="false"/>
          <w:color w:val="000000"/>
          <w:sz w:val="28"/>
        </w:rPr>
        <w:t>
      3) лицам с хроническими</w:t>
      </w:r>
      <w:r>
        <w:rPr>
          <w:rFonts w:ascii="Times New Roman"/>
          <w:b w:val="false"/>
          <w:i w:val="false"/>
          <w:color w:val="000000"/>
          <w:sz w:val="28"/>
        </w:rPr>
        <w:t xml:space="preserve"> заболеваниями</w:t>
      </w:r>
      <w:r>
        <w:rPr>
          <w:rFonts w:ascii="Times New Roman"/>
          <w:b w:val="false"/>
          <w:i w:val="false"/>
          <w:color w:val="000000"/>
          <w:sz w:val="28"/>
        </w:rPr>
        <w:t xml:space="preserve"> вне обострения (ухудшения), проходящим обследование, принимающим различные процедуры и манипуляции в амбулаторно-поликлинических условиях;</w:t>
      </w:r>
    </w:p>
    <w:bookmarkEnd w:id="74"/>
    <w:bookmarkStart w:name="z81" w:id="75"/>
    <w:p>
      <w:pPr>
        <w:spacing w:after="0"/>
        <w:ind w:left="0"/>
        <w:jc w:val="both"/>
      </w:pPr>
      <w:r>
        <w:rPr>
          <w:rFonts w:ascii="Times New Roman"/>
          <w:b w:val="false"/>
          <w:i w:val="false"/>
          <w:color w:val="000000"/>
          <w:sz w:val="28"/>
        </w:rPr>
        <w:t>
      4) обратившимся за медицинской помощью в медицинскую организацию, если у них не выявлено признаков временной нетрудоспособности.</w:t>
      </w:r>
    </w:p>
    <w:bookmarkEnd w:id="75"/>
    <w:bookmarkStart w:name="z82" w:id="76"/>
    <w:p>
      <w:pPr>
        <w:spacing w:after="0"/>
        <w:ind w:left="0"/>
        <w:jc w:val="both"/>
      </w:pPr>
      <w:r>
        <w:rPr>
          <w:rFonts w:ascii="Times New Roman"/>
          <w:b w:val="false"/>
          <w:i w:val="false"/>
          <w:color w:val="000000"/>
          <w:sz w:val="28"/>
        </w:rPr>
        <w:t>
      В указанных случаях пациенту выдается выписка из медицинской карты амбулаторного (стационарного) больного.</w:t>
      </w:r>
    </w:p>
    <w:bookmarkEnd w:id="76"/>
    <w:bookmarkStart w:name="z83" w:id="77"/>
    <w:p>
      <w:pPr>
        <w:spacing w:after="0"/>
        <w:ind w:left="0"/>
        <w:jc w:val="both"/>
      </w:pPr>
      <w:r>
        <w:rPr>
          <w:rFonts w:ascii="Times New Roman"/>
          <w:b w:val="false"/>
          <w:i w:val="false"/>
          <w:color w:val="000000"/>
          <w:sz w:val="28"/>
        </w:rPr>
        <w:t>
      12. Листы о временной нетрудоспособности не выдают следующие медицинские организации:</w:t>
      </w:r>
    </w:p>
    <w:bookmarkEnd w:id="77"/>
    <w:bookmarkStart w:name="z84" w:id="78"/>
    <w:p>
      <w:pPr>
        <w:spacing w:after="0"/>
        <w:ind w:left="0"/>
        <w:jc w:val="both"/>
      </w:pPr>
      <w:r>
        <w:rPr>
          <w:rFonts w:ascii="Times New Roman"/>
          <w:b w:val="false"/>
          <w:i w:val="false"/>
          <w:color w:val="000000"/>
          <w:sz w:val="28"/>
        </w:rPr>
        <w:t>
      1) организации, осуществляющие деятельность в сфере службы крови;</w:t>
      </w:r>
    </w:p>
    <w:bookmarkEnd w:id="78"/>
    <w:bookmarkStart w:name="z85" w:id="79"/>
    <w:p>
      <w:pPr>
        <w:spacing w:after="0"/>
        <w:ind w:left="0"/>
        <w:jc w:val="both"/>
      </w:pPr>
      <w:r>
        <w:rPr>
          <w:rFonts w:ascii="Times New Roman"/>
          <w:b w:val="false"/>
          <w:i w:val="false"/>
          <w:color w:val="000000"/>
          <w:sz w:val="28"/>
        </w:rPr>
        <w:t>
      2) организации, осуществляющие деятельность в сфере судебной медицины;</w:t>
      </w:r>
    </w:p>
    <w:bookmarkEnd w:id="79"/>
    <w:bookmarkStart w:name="z86" w:id="80"/>
    <w:p>
      <w:pPr>
        <w:spacing w:after="0"/>
        <w:ind w:left="0"/>
        <w:jc w:val="both"/>
      </w:pP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p>
    <w:bookmarkEnd w:id="80"/>
    <w:bookmarkStart w:name="z87" w:id="81"/>
    <w:p>
      <w:pPr>
        <w:spacing w:after="0"/>
        <w:ind w:left="0"/>
        <w:jc w:val="both"/>
      </w:pPr>
      <w:r>
        <w:rPr>
          <w:rFonts w:ascii="Times New Roman"/>
          <w:b w:val="false"/>
          <w:i w:val="false"/>
          <w:color w:val="000000"/>
          <w:sz w:val="28"/>
        </w:rPr>
        <w:t>
      4) санаторно-курортные организации;</w:t>
      </w:r>
    </w:p>
    <w:bookmarkEnd w:id="81"/>
    <w:bookmarkStart w:name="z88" w:id="82"/>
    <w:p>
      <w:pPr>
        <w:spacing w:after="0"/>
        <w:ind w:left="0"/>
        <w:jc w:val="both"/>
      </w:pPr>
      <w:r>
        <w:rPr>
          <w:rFonts w:ascii="Times New Roman"/>
          <w:b w:val="false"/>
          <w:i w:val="false"/>
          <w:color w:val="000000"/>
          <w:sz w:val="28"/>
        </w:rPr>
        <w:t>
      5) организации медицины катастроф;</w:t>
      </w:r>
    </w:p>
    <w:bookmarkEnd w:id="82"/>
    <w:bookmarkStart w:name="z89" w:id="83"/>
    <w:p>
      <w:pPr>
        <w:spacing w:after="0"/>
        <w:ind w:left="0"/>
        <w:jc w:val="both"/>
      </w:pP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p>
    <w:bookmarkEnd w:id="83"/>
    <w:bookmarkStart w:name="z90" w:id="84"/>
    <w:p>
      <w:pPr>
        <w:spacing w:after="0"/>
        <w:ind w:left="0"/>
        <w:jc w:val="both"/>
      </w:pPr>
      <w:r>
        <w:rPr>
          <w:rFonts w:ascii="Times New Roman"/>
          <w:b w:val="false"/>
          <w:i w:val="false"/>
          <w:color w:val="000000"/>
          <w:sz w:val="28"/>
        </w:rPr>
        <w:t>
      7) врачебно-физкультурные диспансеры;</w:t>
      </w:r>
    </w:p>
    <w:bookmarkEnd w:id="84"/>
    <w:bookmarkStart w:name="z91" w:id="85"/>
    <w:p>
      <w:pPr>
        <w:spacing w:after="0"/>
        <w:ind w:left="0"/>
        <w:jc w:val="both"/>
      </w:pPr>
      <w:r>
        <w:rPr>
          <w:rFonts w:ascii="Times New Roman"/>
          <w:b w:val="false"/>
          <w:i w:val="false"/>
          <w:color w:val="000000"/>
          <w:sz w:val="28"/>
        </w:rPr>
        <w:t>
      8) организации, осуществляющие деятельность в сфере санитарно- эпидемиологического благополучия населения;</w:t>
      </w:r>
    </w:p>
    <w:bookmarkEnd w:id="85"/>
    <w:bookmarkStart w:name="z92" w:id="86"/>
    <w:p>
      <w:pPr>
        <w:spacing w:after="0"/>
        <w:ind w:left="0"/>
        <w:jc w:val="both"/>
      </w:pPr>
      <w:r>
        <w:rPr>
          <w:rFonts w:ascii="Times New Roman"/>
          <w:b w:val="false"/>
          <w:i w:val="false"/>
          <w:color w:val="000000"/>
          <w:sz w:val="28"/>
        </w:rPr>
        <w:t>
      9) организации скорой медицинской помощи.</w:t>
      </w:r>
    </w:p>
    <w:bookmarkEnd w:id="86"/>
    <w:bookmarkStart w:name="z93" w:id="87"/>
    <w:p>
      <w:pPr>
        <w:spacing w:after="0"/>
        <w:ind w:left="0"/>
        <w:jc w:val="both"/>
      </w:pPr>
      <w:r>
        <w:rPr>
          <w:rFonts w:ascii="Times New Roman"/>
          <w:b w:val="false"/>
          <w:i w:val="false"/>
          <w:color w:val="000000"/>
          <w:sz w:val="28"/>
        </w:rPr>
        <w:t>
      13. Лист или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p>
    <w:bookmarkEnd w:id="87"/>
    <w:bookmarkStart w:name="z94" w:id="88"/>
    <w:p>
      <w:pPr>
        <w:spacing w:after="0"/>
        <w:ind w:left="0"/>
        <w:jc w:val="both"/>
      </w:pPr>
      <w:r>
        <w:rPr>
          <w:rFonts w:ascii="Times New Roman"/>
          <w:b w:val="false"/>
          <w:i w:val="false"/>
          <w:color w:val="000000"/>
          <w:sz w:val="28"/>
        </w:rPr>
        <w:t xml:space="preserve">
      14. Лист или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bookmarkEnd w:id="88"/>
    <w:bookmarkStart w:name="z95" w:id="89"/>
    <w:p>
      <w:pPr>
        <w:spacing w:after="0"/>
        <w:ind w:left="0"/>
        <w:jc w:val="left"/>
      </w:pPr>
      <w:r>
        <w:rPr>
          <w:rFonts w:ascii="Times New Roman"/>
          <w:b/>
          <w:i w:val="false"/>
          <w:color w:val="000000"/>
        </w:rPr>
        <w:t xml:space="preserve"> Параграф 2. Выдача листа или справки о временной нетрудоспособности при острых или обострении хронических заболеваний, травмах и отравлениях</w:t>
      </w:r>
    </w:p>
    <w:bookmarkEnd w:id="89"/>
    <w:bookmarkStart w:name="z96" w:id="90"/>
    <w:p>
      <w:pPr>
        <w:spacing w:after="0"/>
        <w:ind w:left="0"/>
        <w:jc w:val="both"/>
      </w:pPr>
      <w:r>
        <w:rPr>
          <w:rFonts w:ascii="Times New Roman"/>
          <w:b w:val="false"/>
          <w:i w:val="false"/>
          <w:color w:val="000000"/>
          <w:sz w:val="28"/>
        </w:rPr>
        <w:t>
      15.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(на основании приказа руководителя медицинской организации в период повышенной заболеваемости населения гриппом, ОРВИ - до шести календарных дней) и с общей продолжительностью не более шести календарных дней.</w:t>
      </w:r>
    </w:p>
    <w:bookmarkEnd w:id="90"/>
    <w:bookmarkStart w:name="z97" w:id="91"/>
    <w:p>
      <w:pPr>
        <w:spacing w:after="0"/>
        <w:ind w:left="0"/>
        <w:jc w:val="both"/>
      </w:pPr>
      <w:r>
        <w:rPr>
          <w:rFonts w:ascii="Times New Roman"/>
          <w:b w:val="false"/>
          <w:i w:val="false"/>
          <w:color w:val="000000"/>
          <w:sz w:val="28"/>
        </w:rPr>
        <w:t>
      Продление листа или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w:t>
      </w:r>
    </w:p>
    <w:bookmarkEnd w:id="91"/>
    <w:bookmarkStart w:name="z98" w:id="92"/>
    <w:p>
      <w:pPr>
        <w:spacing w:after="0"/>
        <w:ind w:left="0"/>
        <w:jc w:val="both"/>
      </w:pPr>
      <w:r>
        <w:rPr>
          <w:rFonts w:ascii="Times New Roman"/>
          <w:b w:val="false"/>
          <w:i w:val="false"/>
          <w:color w:val="000000"/>
          <w:sz w:val="28"/>
        </w:rPr>
        <w:t>
      Продление листа о временной нетрудоспособности свыше двадцати календарных проводится по заключению ВКК.</w:t>
      </w:r>
    </w:p>
    <w:bookmarkEnd w:id="92"/>
    <w:bookmarkStart w:name="z99" w:id="93"/>
    <w:p>
      <w:pPr>
        <w:spacing w:after="0"/>
        <w:ind w:left="0"/>
        <w:jc w:val="both"/>
      </w:pPr>
      <w:r>
        <w:rPr>
          <w:rFonts w:ascii="Times New Roman"/>
          <w:b w:val="false"/>
          <w:i w:val="false"/>
          <w:color w:val="000000"/>
          <w:sz w:val="28"/>
        </w:rPr>
        <w:t>
      В медицинских организациях, где работает один врач,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w:t>
      </w:r>
    </w:p>
    <w:bookmarkEnd w:id="93"/>
    <w:bookmarkStart w:name="z100" w:id="94"/>
    <w:p>
      <w:pPr>
        <w:spacing w:after="0"/>
        <w:ind w:left="0"/>
        <w:jc w:val="both"/>
      </w:pPr>
      <w:r>
        <w:rPr>
          <w:rFonts w:ascii="Times New Roman"/>
          <w:b w:val="false"/>
          <w:i w:val="false"/>
          <w:color w:val="000000"/>
          <w:sz w:val="28"/>
        </w:rPr>
        <w:t>
      Физические лица, занимающиеся частной медицинской практикой, выдают лист или справку о временной нетрудоспособности на срок не более шести календарных дней.</w:t>
      </w:r>
    </w:p>
    <w:bookmarkEnd w:id="94"/>
    <w:bookmarkStart w:name="z101" w:id="95"/>
    <w:p>
      <w:pPr>
        <w:spacing w:after="0"/>
        <w:ind w:left="0"/>
        <w:jc w:val="both"/>
      </w:pPr>
      <w:r>
        <w:rPr>
          <w:rFonts w:ascii="Times New Roman"/>
          <w:b w:val="false"/>
          <w:i w:val="false"/>
          <w:color w:val="000000"/>
          <w:sz w:val="28"/>
        </w:rPr>
        <w:t xml:space="preserve">
      Медицинские работники со средним медицинским образованием,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выдают лист или справку о временной нетрудоспособности на срок не более трех календарных дней. Продление листа или справки о временной нетрудоспособности свыше трех дней производится участковым врачом.</w:t>
      </w:r>
    </w:p>
    <w:bookmarkEnd w:id="95"/>
    <w:bookmarkStart w:name="z102" w:id="96"/>
    <w:p>
      <w:pPr>
        <w:spacing w:after="0"/>
        <w:ind w:left="0"/>
        <w:jc w:val="both"/>
      </w:pPr>
      <w:r>
        <w:rPr>
          <w:rFonts w:ascii="Times New Roman"/>
          <w:b w:val="false"/>
          <w:i w:val="false"/>
          <w:color w:val="000000"/>
          <w:sz w:val="28"/>
        </w:rPr>
        <w:t>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 ОРВИ выдают лист или справку о временной нетрудоспособности на срок с общей продолжительностью не более шести календарных дней.</w:t>
      </w:r>
    </w:p>
    <w:bookmarkEnd w:id="96"/>
    <w:bookmarkStart w:name="z103" w:id="97"/>
    <w:p>
      <w:pPr>
        <w:spacing w:after="0"/>
        <w:ind w:left="0"/>
        <w:jc w:val="both"/>
      </w:pPr>
      <w:r>
        <w:rPr>
          <w:rFonts w:ascii="Times New Roman"/>
          <w:b w:val="false"/>
          <w:i w:val="false"/>
          <w:color w:val="000000"/>
          <w:sz w:val="28"/>
        </w:rPr>
        <w:t xml:space="preserve">
      16. Лист о временной нетрудоспособности выдается на срок не более шестидесяти календарных дней, за исключением беременности и родов, а также заболеваний, определенных Перечнем заболеваний, для которых установлен срок временной нетрудоспособности более двух месяцев согласно </w:t>
      </w:r>
      <w:r>
        <w:rPr>
          <w:rFonts w:ascii="Times New Roman"/>
          <w:b w:val="false"/>
          <w:i w:val="false"/>
          <w:color w:val="000000"/>
          <w:sz w:val="28"/>
        </w:rPr>
        <w:t>пункту 2</w:t>
      </w:r>
      <w:r>
        <w:rPr>
          <w:rFonts w:ascii="Times New Roman"/>
          <w:b w:val="false"/>
          <w:i w:val="false"/>
          <w:color w:val="000000"/>
          <w:sz w:val="28"/>
        </w:rPr>
        <w:t xml:space="preserve"> статьи 89 Кодекса.</w:t>
      </w:r>
    </w:p>
    <w:bookmarkEnd w:id="97"/>
    <w:bookmarkStart w:name="z104" w:id="98"/>
    <w:p>
      <w:pPr>
        <w:spacing w:after="0"/>
        <w:ind w:left="0"/>
        <w:jc w:val="both"/>
      </w:pPr>
      <w:r>
        <w:rPr>
          <w:rFonts w:ascii="Times New Roman"/>
          <w:b w:val="false"/>
          <w:i w:val="false"/>
          <w:color w:val="000000"/>
          <w:sz w:val="28"/>
        </w:rPr>
        <w:t>
      Если по заключению ВКК отсутствуют основания для направления лица МСЭ с целью установления</w:t>
      </w:r>
      <w:r>
        <w:rPr>
          <w:rFonts w:ascii="Times New Roman"/>
          <w:b w:val="false"/>
          <w:i w:val="false"/>
          <w:color w:val="000000"/>
          <w:sz w:val="28"/>
        </w:rPr>
        <w:t xml:space="preserve"> инвалидности</w:t>
      </w:r>
      <w:r>
        <w:rPr>
          <w:rFonts w:ascii="Times New Roman"/>
          <w:b w:val="false"/>
          <w:i w:val="false"/>
          <w:color w:val="000000"/>
          <w:sz w:val="28"/>
        </w:rPr>
        <w:t>, но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End w:id="98"/>
    <w:bookmarkStart w:name="z105" w:id="99"/>
    <w:p>
      <w:pPr>
        <w:spacing w:after="0"/>
        <w:ind w:left="0"/>
        <w:jc w:val="both"/>
      </w:pPr>
      <w:r>
        <w:rPr>
          <w:rFonts w:ascii="Times New Roman"/>
          <w:b w:val="false"/>
          <w:i w:val="false"/>
          <w:color w:val="000000"/>
          <w:sz w:val="28"/>
        </w:rPr>
        <w:t>
      17. Лицам, обратившимся за медицинской помощью после окончания рабочего времени (смены, учебы), дата освобождения от работы указывается в листе или справке о временной нетрудоспособности со следующего дня.</w:t>
      </w:r>
    </w:p>
    <w:bookmarkEnd w:id="99"/>
    <w:bookmarkStart w:name="z106" w:id="100"/>
    <w:p>
      <w:pPr>
        <w:spacing w:after="0"/>
        <w:ind w:left="0"/>
        <w:jc w:val="both"/>
      </w:pPr>
      <w:r>
        <w:rPr>
          <w:rFonts w:ascii="Times New Roman"/>
          <w:b w:val="false"/>
          <w:i w:val="false"/>
          <w:color w:val="000000"/>
          <w:sz w:val="28"/>
        </w:rPr>
        <w:t>
      18. Лист или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p>
    <w:bookmarkEnd w:id="100"/>
    <w:bookmarkStart w:name="z107" w:id="101"/>
    <w:p>
      <w:pPr>
        <w:spacing w:after="0"/>
        <w:ind w:left="0"/>
        <w:jc w:val="both"/>
      </w:pPr>
      <w:r>
        <w:rPr>
          <w:rFonts w:ascii="Times New Roman"/>
          <w:b w:val="false"/>
          <w:i w:val="false"/>
          <w:color w:val="000000"/>
          <w:sz w:val="28"/>
        </w:rPr>
        <w:t>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p>
    <w:bookmarkEnd w:id="101"/>
    <w:bookmarkStart w:name="z108" w:id="102"/>
    <w:p>
      <w:pPr>
        <w:spacing w:after="0"/>
        <w:ind w:left="0"/>
        <w:jc w:val="both"/>
      </w:pPr>
      <w:r>
        <w:rPr>
          <w:rFonts w:ascii="Times New Roman"/>
          <w:b w:val="false"/>
          <w:i w:val="false"/>
          <w:color w:val="000000"/>
          <w:sz w:val="28"/>
        </w:rPr>
        <w:t>
      Если лицо обслужено бригадой скорой помощи и (или) в травматологическом пункте в пятницу, в выходные и праздничные дни, то лист или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p>
    <w:bookmarkEnd w:id="102"/>
    <w:bookmarkStart w:name="z109" w:id="103"/>
    <w:p>
      <w:pPr>
        <w:spacing w:after="0"/>
        <w:ind w:left="0"/>
        <w:jc w:val="both"/>
      </w:pPr>
      <w:r>
        <w:rPr>
          <w:rFonts w:ascii="Times New Roman"/>
          <w:b w:val="false"/>
          <w:i w:val="false"/>
          <w:color w:val="000000"/>
          <w:sz w:val="28"/>
        </w:rPr>
        <w:t>
      19.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 Выдачу листа или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w:t>
      </w:r>
    </w:p>
    <w:bookmarkEnd w:id="103"/>
    <w:bookmarkStart w:name="z110" w:id="104"/>
    <w:p>
      <w:pPr>
        <w:spacing w:after="0"/>
        <w:ind w:left="0"/>
        <w:jc w:val="both"/>
      </w:pPr>
      <w:r>
        <w:rPr>
          <w:rFonts w:ascii="Times New Roman"/>
          <w:b w:val="false"/>
          <w:i w:val="false"/>
          <w:color w:val="000000"/>
          <w:sz w:val="28"/>
        </w:rPr>
        <w:t>
      20. При установленных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или справка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(отделение), а при отсутствии таковых к профильному специалисту.</w:t>
      </w:r>
    </w:p>
    <w:bookmarkEnd w:id="104"/>
    <w:bookmarkStart w:name="z111" w:id="105"/>
    <w:p>
      <w:pPr>
        <w:spacing w:after="0"/>
        <w:ind w:left="0"/>
        <w:jc w:val="both"/>
      </w:pPr>
      <w:r>
        <w:rPr>
          <w:rFonts w:ascii="Times New Roman"/>
          <w:b w:val="false"/>
          <w:i w:val="false"/>
          <w:color w:val="000000"/>
          <w:sz w:val="28"/>
        </w:rPr>
        <w:t>
      21. При переводе лиц в санаторно-курортную организацию для проведения медицинской реабилитации, как неотъемлемого компонента лечения, продление листа или справки о временной нетрудоспособности проводится медицинской организацией, к которой прикреплено лицо.</w:t>
      </w:r>
    </w:p>
    <w:bookmarkEnd w:id="105"/>
    <w:bookmarkStart w:name="z112" w:id="106"/>
    <w:p>
      <w:pPr>
        <w:spacing w:after="0"/>
        <w:ind w:left="0"/>
        <w:jc w:val="both"/>
      </w:pPr>
      <w:r>
        <w:rPr>
          <w:rFonts w:ascii="Times New Roman"/>
          <w:b w:val="false"/>
          <w:i w:val="false"/>
          <w:color w:val="000000"/>
          <w:sz w:val="28"/>
        </w:rPr>
        <w:t>
      22. При стационарном лечении (включая дневные стационары, реабилитационные центры) лист или справка о временной нетрудоспособности выдается на весь период стационарного лечения медицинским работником в день выписки лиц.</w:t>
      </w:r>
    </w:p>
    <w:bookmarkEnd w:id="106"/>
    <w:bookmarkStart w:name="z113" w:id="107"/>
    <w:p>
      <w:pPr>
        <w:spacing w:after="0"/>
        <w:ind w:left="0"/>
        <w:jc w:val="both"/>
      </w:pPr>
      <w:r>
        <w:rPr>
          <w:rFonts w:ascii="Times New Roman"/>
          <w:b w:val="false"/>
          <w:i w:val="false"/>
          <w:color w:val="000000"/>
          <w:sz w:val="28"/>
        </w:rPr>
        <w:t>
      Если к моменту выписки из стационара трудоспособность лиц полностью восстановлена, лист или справка о временной нетрудоспособности закрывается датой выписки.</w:t>
      </w:r>
    </w:p>
    <w:bookmarkEnd w:id="107"/>
    <w:bookmarkStart w:name="z114" w:id="108"/>
    <w:p>
      <w:pPr>
        <w:spacing w:after="0"/>
        <w:ind w:left="0"/>
        <w:jc w:val="both"/>
      </w:pPr>
      <w:r>
        <w:rPr>
          <w:rFonts w:ascii="Times New Roman"/>
          <w:b w:val="false"/>
          <w:i w:val="false"/>
          <w:color w:val="000000"/>
          <w:sz w:val="28"/>
        </w:rPr>
        <w:t>
      Лицам, продолжающим быть временно нетрудоспособными, лист или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p>
    <w:bookmarkEnd w:id="108"/>
    <w:bookmarkStart w:name="z115" w:id="109"/>
    <w:p>
      <w:pPr>
        <w:spacing w:after="0"/>
        <w:ind w:left="0"/>
        <w:jc w:val="both"/>
      </w:pPr>
      <w:r>
        <w:rPr>
          <w:rFonts w:ascii="Times New Roman"/>
          <w:b w:val="false"/>
          <w:i w:val="false"/>
          <w:color w:val="000000"/>
          <w:sz w:val="28"/>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bookmarkEnd w:id="109"/>
    <w:bookmarkStart w:name="z116" w:id="110"/>
    <w:p>
      <w:pPr>
        <w:spacing w:after="0"/>
        <w:ind w:left="0"/>
        <w:jc w:val="both"/>
      </w:pPr>
      <w:r>
        <w:rPr>
          <w:rFonts w:ascii="Times New Roman"/>
          <w:b w:val="false"/>
          <w:i w:val="false"/>
          <w:color w:val="000000"/>
          <w:sz w:val="28"/>
        </w:rPr>
        <w:t>
      Дальнейшее продление и закрытие листа или справки о временной нетрудоспособности производится лицу по месту жительства медицинским работником, осуществляющим дальнейшее наблюдение за ним после заключения ВКК, или медицинской организацией, в которую был направлен больной для дальнейшего лечения.</w:t>
      </w:r>
    </w:p>
    <w:bookmarkEnd w:id="110"/>
    <w:bookmarkStart w:name="z117" w:id="111"/>
    <w:p>
      <w:pPr>
        <w:spacing w:after="0"/>
        <w:ind w:left="0"/>
        <w:jc w:val="both"/>
      </w:pPr>
      <w:r>
        <w:rPr>
          <w:rFonts w:ascii="Times New Roman"/>
          <w:b w:val="false"/>
          <w:i w:val="false"/>
          <w:color w:val="000000"/>
          <w:sz w:val="28"/>
        </w:rPr>
        <w:t>
      23.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w:t>
      </w:r>
    </w:p>
    <w:bookmarkEnd w:id="111"/>
    <w:bookmarkStart w:name="z118" w:id="112"/>
    <w:p>
      <w:pPr>
        <w:spacing w:after="0"/>
        <w:ind w:left="0"/>
        <w:jc w:val="both"/>
      </w:pPr>
      <w:r>
        <w:rPr>
          <w:rFonts w:ascii="Times New Roman"/>
          <w:b w:val="false"/>
          <w:i w:val="false"/>
          <w:color w:val="000000"/>
          <w:sz w:val="28"/>
        </w:rPr>
        <w:t>
      При возникновении другого заболевания, не связанного с тем, по которому пациенту выдана справка о временной нетрудоспособности, справка о временной нетрудоспособности закрывается и выдается лист о временной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о временной нетрудоспособности.</w:t>
      </w:r>
    </w:p>
    <w:bookmarkEnd w:id="112"/>
    <w:bookmarkStart w:name="z119" w:id="113"/>
    <w:p>
      <w:pPr>
        <w:spacing w:after="0"/>
        <w:ind w:left="0"/>
        <w:jc w:val="both"/>
      </w:pPr>
      <w:r>
        <w:rPr>
          <w:rFonts w:ascii="Times New Roman"/>
          <w:b w:val="false"/>
          <w:i w:val="false"/>
          <w:color w:val="000000"/>
          <w:sz w:val="28"/>
        </w:rPr>
        <w:t>
      24.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выдается лист о временной нетрудоспособности.</w:t>
      </w:r>
    </w:p>
    <w:bookmarkEnd w:id="113"/>
    <w:bookmarkStart w:name="z120" w:id="114"/>
    <w:p>
      <w:pPr>
        <w:spacing w:after="0"/>
        <w:ind w:left="0"/>
        <w:jc w:val="both"/>
      </w:pPr>
      <w:r>
        <w:rPr>
          <w:rFonts w:ascii="Times New Roman"/>
          <w:b w:val="false"/>
          <w:i w:val="false"/>
          <w:color w:val="000000"/>
          <w:sz w:val="28"/>
        </w:rPr>
        <w:t>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 о временной нетрудоспособности, согласно настоящим Правилам.</w:t>
      </w:r>
    </w:p>
    <w:bookmarkEnd w:id="114"/>
    <w:bookmarkStart w:name="z121" w:id="115"/>
    <w:p>
      <w:pPr>
        <w:spacing w:after="0"/>
        <w:ind w:left="0"/>
        <w:jc w:val="both"/>
      </w:pPr>
      <w:r>
        <w:rPr>
          <w:rFonts w:ascii="Times New Roman"/>
          <w:b w:val="false"/>
          <w:i w:val="false"/>
          <w:color w:val="000000"/>
          <w:sz w:val="28"/>
        </w:rPr>
        <w:t>
      25. Лицам, страдающим психическими заболеваниями,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bookmarkEnd w:id="115"/>
    <w:bookmarkStart w:name="z122" w:id="116"/>
    <w:p>
      <w:pPr>
        <w:spacing w:after="0"/>
        <w:ind w:left="0"/>
        <w:jc w:val="both"/>
      </w:pPr>
      <w:r>
        <w:rPr>
          <w:rFonts w:ascii="Times New Roman"/>
          <w:b w:val="false"/>
          <w:i w:val="false"/>
          <w:color w:val="000000"/>
          <w:sz w:val="28"/>
        </w:rPr>
        <w:t>
      Лицам, направленным по решению суда на судебно-медицинскую или судебно-психиатрическую экспертизу и признанных нетрудоспособными, лист или справка о временной нетрудоспособности выдается со дня поступления на экспертизу.</w:t>
      </w:r>
    </w:p>
    <w:bookmarkEnd w:id="116"/>
    <w:bookmarkStart w:name="z123" w:id="117"/>
    <w:p>
      <w:pPr>
        <w:spacing w:after="0"/>
        <w:ind w:left="0"/>
        <w:jc w:val="both"/>
      </w:pPr>
      <w:r>
        <w:rPr>
          <w:rFonts w:ascii="Times New Roman"/>
          <w:b w:val="false"/>
          <w:i w:val="false"/>
          <w:color w:val="000000"/>
          <w:sz w:val="28"/>
        </w:rPr>
        <w:t>
      26. Лицу, совмещающему обучение с работой, выдается лист или справка о временной нетрудоспособности одновременно.</w:t>
      </w:r>
    </w:p>
    <w:bookmarkEnd w:id="117"/>
    <w:bookmarkStart w:name="z124" w:id="118"/>
    <w:p>
      <w:pPr>
        <w:spacing w:after="0"/>
        <w:ind w:left="0"/>
        <w:jc w:val="both"/>
      </w:pPr>
      <w:r>
        <w:rPr>
          <w:rFonts w:ascii="Times New Roman"/>
          <w:b w:val="false"/>
          <w:i w:val="false"/>
          <w:color w:val="000000"/>
          <w:sz w:val="28"/>
        </w:rPr>
        <w:t>
      27.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p>
    <w:bookmarkEnd w:id="118"/>
    <w:bookmarkStart w:name="z125" w:id="119"/>
    <w:p>
      <w:pPr>
        <w:spacing w:after="0"/>
        <w:ind w:left="0"/>
        <w:jc w:val="both"/>
      </w:pPr>
      <w:r>
        <w:rPr>
          <w:rFonts w:ascii="Times New Roman"/>
          <w:b w:val="false"/>
          <w:i w:val="false"/>
          <w:color w:val="000000"/>
          <w:sz w:val="28"/>
        </w:rPr>
        <w:t>
      28. Лист или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w:t>
      </w:r>
    </w:p>
    <w:bookmarkEnd w:id="119"/>
    <w:bookmarkStart w:name="z126" w:id="120"/>
    <w:p>
      <w:pPr>
        <w:spacing w:after="0"/>
        <w:ind w:left="0"/>
        <w:jc w:val="both"/>
      </w:pPr>
      <w:r>
        <w:rPr>
          <w:rFonts w:ascii="Times New Roman"/>
          <w:b w:val="false"/>
          <w:i w:val="false"/>
          <w:color w:val="000000"/>
          <w:sz w:val="28"/>
        </w:rPr>
        <w:t>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или справку о временной нетрудоспособности.</w:t>
      </w:r>
    </w:p>
    <w:bookmarkEnd w:id="120"/>
    <w:bookmarkStart w:name="z127" w:id="121"/>
    <w:p>
      <w:pPr>
        <w:spacing w:after="0"/>
        <w:ind w:left="0"/>
        <w:jc w:val="both"/>
      </w:pPr>
      <w:r>
        <w:rPr>
          <w:rFonts w:ascii="Times New Roman"/>
          <w:b w:val="false"/>
          <w:i w:val="false"/>
          <w:color w:val="000000"/>
          <w:sz w:val="28"/>
        </w:rPr>
        <w:t>
      29. Лицам, направленным в медицинские организации вне места их постоянного жительства, в том числе за пределы Республики Казахстан, лист или справка о временной нетрудоспособности выдается направляющей медицинской организацией по заключению ВКК на дни, необходимые на проезд, но не более пяти календарных дней.</w:t>
      </w:r>
    </w:p>
    <w:bookmarkEnd w:id="121"/>
    <w:bookmarkStart w:name="z128" w:id="122"/>
    <w:p>
      <w:pPr>
        <w:spacing w:after="0"/>
        <w:ind w:left="0"/>
        <w:jc w:val="both"/>
      </w:pPr>
      <w:r>
        <w:rPr>
          <w:rFonts w:ascii="Times New Roman"/>
          <w:b w:val="false"/>
          <w:i w:val="false"/>
          <w:color w:val="000000"/>
          <w:sz w:val="28"/>
        </w:rPr>
        <w:t>
      Продление данного листа или справки о временной нетрудоспособности производится в медицинской организации, в которую лицо было направлено.</w:t>
      </w:r>
    </w:p>
    <w:bookmarkEnd w:id="122"/>
    <w:bookmarkStart w:name="z129" w:id="123"/>
    <w:p>
      <w:pPr>
        <w:spacing w:after="0"/>
        <w:ind w:left="0"/>
        <w:jc w:val="both"/>
      </w:pPr>
      <w:r>
        <w:rPr>
          <w:rFonts w:ascii="Times New Roman"/>
          <w:b w:val="false"/>
          <w:i w:val="false"/>
          <w:color w:val="000000"/>
          <w:sz w:val="28"/>
        </w:rPr>
        <w:t>
      Если лицо было направлено за пределы Республики Казахстан,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(лечении) в другой стране.</w:t>
      </w:r>
    </w:p>
    <w:bookmarkEnd w:id="123"/>
    <w:bookmarkStart w:name="z130" w:id="124"/>
    <w:p>
      <w:pPr>
        <w:spacing w:after="0"/>
        <w:ind w:left="0"/>
        <w:jc w:val="both"/>
      </w:pPr>
      <w:r>
        <w:rPr>
          <w:rFonts w:ascii="Times New Roman"/>
          <w:b w:val="false"/>
          <w:i w:val="false"/>
          <w:color w:val="000000"/>
          <w:sz w:val="28"/>
        </w:rPr>
        <w:t>
      30. Лицам, получившим лист или справку о временной нетрудоспособности в медицинской организации по месту их прикрепления, их продление в другой медицинской организации производится лишь при наличии заключения ВКК медицинской организации, выдавшей лист или справку о временной нетрудоспособности.</w:t>
      </w:r>
    </w:p>
    <w:bookmarkEnd w:id="124"/>
    <w:bookmarkStart w:name="z131" w:id="125"/>
    <w:p>
      <w:pPr>
        <w:spacing w:after="0"/>
        <w:ind w:left="0"/>
        <w:jc w:val="both"/>
      </w:pPr>
      <w:r>
        <w:rPr>
          <w:rFonts w:ascii="Times New Roman"/>
          <w:b w:val="false"/>
          <w:i w:val="false"/>
          <w:color w:val="000000"/>
          <w:sz w:val="28"/>
        </w:rPr>
        <w:t>
      31. Документы, удостоверяющие факт болезни, травмы за рубежом граждан Республики Казахстан и оралманов, иностранных граждан, лиц без гражданства, постоянно проживающих и осуществляющих трудовую деятельность на территории Республики Казахстан, являются основанием для выдачи листа или справки о временной нетрудоспособности по заключению ВКК медицинской организации по месту его прикрепления.</w:t>
      </w:r>
    </w:p>
    <w:bookmarkEnd w:id="125"/>
    <w:bookmarkStart w:name="z132" w:id="126"/>
    <w:p>
      <w:pPr>
        <w:spacing w:after="0"/>
        <w:ind w:left="0"/>
        <w:jc w:val="both"/>
      </w:pPr>
      <w:r>
        <w:rPr>
          <w:rFonts w:ascii="Times New Roman"/>
          <w:b w:val="false"/>
          <w:i w:val="false"/>
          <w:color w:val="000000"/>
          <w:sz w:val="28"/>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p>
    <w:bookmarkEnd w:id="126"/>
    <w:bookmarkStart w:name="z133" w:id="127"/>
    <w:p>
      <w:pPr>
        <w:spacing w:after="0"/>
        <w:ind w:left="0"/>
        <w:jc w:val="both"/>
      </w:pPr>
      <w:r>
        <w:rPr>
          <w:rFonts w:ascii="Times New Roman"/>
          <w:b w:val="false"/>
          <w:i w:val="false"/>
          <w:color w:val="000000"/>
          <w:sz w:val="28"/>
        </w:rPr>
        <w:t>
      32. Иностранным гражданам, пребывающим в Республике Казахстан временно, в случае заболевания, травмы выдается справка о временной нетрудоспособности.</w:t>
      </w:r>
    </w:p>
    <w:bookmarkEnd w:id="127"/>
    <w:bookmarkStart w:name="z134" w:id="128"/>
    <w:p>
      <w:pPr>
        <w:spacing w:after="0"/>
        <w:ind w:left="0"/>
        <w:jc w:val="both"/>
      </w:pPr>
      <w:r>
        <w:rPr>
          <w:rFonts w:ascii="Times New Roman"/>
          <w:b w:val="false"/>
          <w:i w:val="false"/>
          <w:color w:val="000000"/>
          <w:sz w:val="28"/>
        </w:rPr>
        <w:t>
      33. Направляются на МСЭ длительно болеющие, работающие лица с листами о временной нетрудоспособности:</w:t>
      </w:r>
    </w:p>
    <w:bookmarkEnd w:id="128"/>
    <w:bookmarkStart w:name="z135" w:id="129"/>
    <w:p>
      <w:pPr>
        <w:spacing w:after="0"/>
        <w:ind w:left="0"/>
        <w:jc w:val="both"/>
      </w:pP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bookmarkEnd w:id="129"/>
    <w:bookmarkStart w:name="z136" w:id="130"/>
    <w:p>
      <w:pPr>
        <w:spacing w:after="0"/>
        <w:ind w:left="0"/>
        <w:jc w:val="both"/>
      </w:pPr>
      <w:r>
        <w:rPr>
          <w:rFonts w:ascii="Times New Roman"/>
          <w:b w:val="false"/>
          <w:i w:val="false"/>
          <w:color w:val="000000"/>
          <w:sz w:val="28"/>
        </w:rPr>
        <w:t>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bookmarkEnd w:id="130"/>
    <w:bookmarkStart w:name="z137" w:id="131"/>
    <w:p>
      <w:pPr>
        <w:spacing w:after="0"/>
        <w:ind w:left="0"/>
        <w:jc w:val="both"/>
      </w:pPr>
      <w:r>
        <w:rPr>
          <w:rFonts w:ascii="Times New Roman"/>
          <w:b w:val="false"/>
          <w:i w:val="false"/>
          <w:color w:val="000000"/>
          <w:sz w:val="28"/>
        </w:rPr>
        <w:t>
      3) не ранее восьми месяцев со дня наступления временной нетрудоспособности вследствие заболевания туберкулезом.</w:t>
      </w:r>
    </w:p>
    <w:bookmarkEnd w:id="131"/>
    <w:bookmarkStart w:name="z138" w:id="132"/>
    <w:p>
      <w:pPr>
        <w:spacing w:after="0"/>
        <w:ind w:left="0"/>
        <w:jc w:val="both"/>
      </w:pPr>
      <w:r>
        <w:rPr>
          <w:rFonts w:ascii="Times New Roman"/>
          <w:b w:val="false"/>
          <w:i w:val="false"/>
          <w:color w:val="000000"/>
          <w:sz w:val="28"/>
        </w:rPr>
        <w:t>
      34. Лицу, признанному инвалидом, лист или справка о временной нетрудоспособности закрывается датой установления группы инвалидности.</w:t>
      </w:r>
    </w:p>
    <w:bookmarkEnd w:id="132"/>
    <w:bookmarkStart w:name="z139" w:id="133"/>
    <w:p>
      <w:pPr>
        <w:spacing w:after="0"/>
        <w:ind w:left="0"/>
        <w:jc w:val="both"/>
      </w:pPr>
      <w:r>
        <w:rPr>
          <w:rFonts w:ascii="Times New Roman"/>
          <w:b w:val="false"/>
          <w:i w:val="false"/>
          <w:color w:val="000000"/>
          <w:sz w:val="28"/>
        </w:rPr>
        <w:t>
      35.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Если ухудшение здоровья работающих инвалидов не связано с инвалидизирующим заболеванием, то лист о временной нетрудоспособности выдается, согласно настоящим Правилам.</w:t>
      </w:r>
    </w:p>
    <w:bookmarkEnd w:id="133"/>
    <w:bookmarkStart w:name="z140" w:id="134"/>
    <w:p>
      <w:pPr>
        <w:spacing w:after="0"/>
        <w:ind w:left="0"/>
        <w:jc w:val="both"/>
      </w:pPr>
      <w:r>
        <w:rPr>
          <w:rFonts w:ascii="Times New Roman"/>
          <w:b w:val="false"/>
          <w:i w:val="false"/>
          <w:color w:val="000000"/>
          <w:sz w:val="28"/>
        </w:rPr>
        <w:t>
      36. При отказе лица от направления на МСЭ лист о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медицинской карте амбулаторного (стационарного) больного.</w:t>
      </w:r>
    </w:p>
    <w:bookmarkEnd w:id="134"/>
    <w:bookmarkStart w:name="z141" w:id="135"/>
    <w:p>
      <w:pPr>
        <w:spacing w:after="0"/>
        <w:ind w:left="0"/>
        <w:jc w:val="both"/>
      </w:pPr>
      <w:r>
        <w:rPr>
          <w:rFonts w:ascii="Times New Roman"/>
          <w:b w:val="false"/>
          <w:i w:val="false"/>
          <w:color w:val="000000"/>
          <w:sz w:val="28"/>
        </w:rPr>
        <w:t>
      37. Бланки листов временной нетрудоспособности являются документами строгой отчетности.</w:t>
      </w:r>
    </w:p>
    <w:bookmarkEnd w:id="135"/>
    <w:bookmarkStart w:name="z142" w:id="136"/>
    <w:p>
      <w:pPr>
        <w:spacing w:after="0"/>
        <w:ind w:left="0"/>
        <w:jc w:val="both"/>
      </w:pPr>
      <w:r>
        <w:rPr>
          <w:rFonts w:ascii="Times New Roman"/>
          <w:b w:val="false"/>
          <w:i w:val="false"/>
          <w:color w:val="000000"/>
          <w:sz w:val="28"/>
        </w:rPr>
        <w:t>
      38. Лист о временной нетрудоспособности заполняется на государственном или русском языках.</w:t>
      </w:r>
    </w:p>
    <w:bookmarkEnd w:id="136"/>
    <w:bookmarkStart w:name="z143" w:id="137"/>
    <w:p>
      <w:pPr>
        <w:spacing w:after="0"/>
        <w:ind w:left="0"/>
        <w:jc w:val="both"/>
      </w:pPr>
      <w:r>
        <w:rPr>
          <w:rFonts w:ascii="Times New Roman"/>
          <w:b w:val="false"/>
          <w:i w:val="false"/>
          <w:color w:val="000000"/>
          <w:sz w:val="28"/>
        </w:rPr>
        <w:t>
      39.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p>
    <w:bookmarkEnd w:id="137"/>
    <w:bookmarkStart w:name="z144" w:id="138"/>
    <w:p>
      <w:pPr>
        <w:spacing w:after="0"/>
        <w:ind w:left="0"/>
        <w:jc w:val="both"/>
      </w:pPr>
      <w:r>
        <w:rPr>
          <w:rFonts w:ascii="Times New Roman"/>
          <w:b w:val="false"/>
          <w:i w:val="false"/>
          <w:color w:val="000000"/>
          <w:sz w:val="28"/>
        </w:rPr>
        <w:t>
      40. В графе "Вид временной нетрудоспособности" указывается основание выдачи листа.</w:t>
      </w:r>
    </w:p>
    <w:bookmarkEnd w:id="138"/>
    <w:bookmarkStart w:name="z145" w:id="139"/>
    <w:p>
      <w:pPr>
        <w:spacing w:after="0"/>
        <w:ind w:left="0"/>
        <w:jc w:val="both"/>
      </w:pPr>
      <w:r>
        <w:rPr>
          <w:rFonts w:ascii="Times New Roman"/>
          <w:b w:val="false"/>
          <w:i w:val="false"/>
          <w:color w:val="000000"/>
          <w:sz w:val="28"/>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bookmarkEnd w:id="139"/>
    <w:bookmarkStart w:name="z146" w:id="140"/>
    <w:p>
      <w:pPr>
        <w:spacing w:after="0"/>
        <w:ind w:left="0"/>
        <w:jc w:val="both"/>
      </w:pPr>
      <w:r>
        <w:rPr>
          <w:rFonts w:ascii="Times New Roman"/>
          <w:b w:val="false"/>
          <w:i w:val="false"/>
          <w:color w:val="000000"/>
          <w:sz w:val="28"/>
        </w:rPr>
        <w:t>
      41.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p>
    <w:bookmarkEnd w:id="140"/>
    <w:bookmarkStart w:name="z147" w:id="141"/>
    <w:p>
      <w:pPr>
        <w:spacing w:after="0"/>
        <w:ind w:left="0"/>
        <w:jc w:val="both"/>
      </w:pPr>
      <w:r>
        <w:rPr>
          <w:rFonts w:ascii="Times New Roman"/>
          <w:b w:val="false"/>
          <w:i w:val="false"/>
          <w:color w:val="000000"/>
          <w:sz w:val="28"/>
        </w:rPr>
        <w:t>
      42. В соответствующих графах делаются отметки о сроках стационарного лечения, о дате направления на МСЭ и их заключении.</w:t>
      </w:r>
    </w:p>
    <w:bookmarkEnd w:id="141"/>
    <w:bookmarkStart w:name="z148" w:id="142"/>
    <w:p>
      <w:pPr>
        <w:spacing w:after="0"/>
        <w:ind w:left="0"/>
        <w:jc w:val="both"/>
      </w:pPr>
      <w:r>
        <w:rPr>
          <w:rFonts w:ascii="Times New Roman"/>
          <w:b w:val="false"/>
          <w:i w:val="false"/>
          <w:color w:val="000000"/>
          <w:sz w:val="28"/>
        </w:rPr>
        <w:t>
      43.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p>
    <w:bookmarkEnd w:id="142"/>
    <w:bookmarkStart w:name="z149" w:id="143"/>
    <w:p>
      <w:pPr>
        <w:spacing w:after="0"/>
        <w:ind w:left="0"/>
        <w:jc w:val="both"/>
      </w:pPr>
      <w:r>
        <w:rPr>
          <w:rFonts w:ascii="Times New Roman"/>
          <w:b w:val="false"/>
          <w:i w:val="false"/>
          <w:color w:val="000000"/>
          <w:sz w:val="28"/>
        </w:rPr>
        <w:t>
      44. Строка "Приступить к работе" заполняется прописью (число и месяц) следующим днем после осмотра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p>
    <w:bookmarkEnd w:id="143"/>
    <w:bookmarkStart w:name="z150" w:id="144"/>
    <w:p>
      <w:pPr>
        <w:spacing w:after="0"/>
        <w:ind w:left="0"/>
        <w:jc w:val="both"/>
      </w:pPr>
      <w:r>
        <w:rPr>
          <w:rFonts w:ascii="Times New Roman"/>
          <w:b w:val="false"/>
          <w:i w:val="false"/>
          <w:color w:val="000000"/>
          <w:sz w:val="28"/>
        </w:rPr>
        <w:t>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p>
    <w:bookmarkEnd w:id="144"/>
    <w:bookmarkStart w:name="z151" w:id="145"/>
    <w:p>
      <w:pPr>
        <w:spacing w:after="0"/>
        <w:ind w:left="0"/>
        <w:jc w:val="both"/>
      </w:pPr>
      <w:r>
        <w:rPr>
          <w:rFonts w:ascii="Times New Roman"/>
          <w:b w:val="false"/>
          <w:i w:val="false"/>
          <w:color w:val="000000"/>
          <w:sz w:val="28"/>
        </w:rPr>
        <w:t>
      45. Лист о временной нетрудоспособности не закрывается по требованию администрации с места его работы.</w:t>
      </w:r>
    </w:p>
    <w:bookmarkEnd w:id="145"/>
    <w:bookmarkStart w:name="z152" w:id="146"/>
    <w:p>
      <w:pPr>
        <w:spacing w:after="0"/>
        <w:ind w:left="0"/>
        <w:jc w:val="both"/>
      </w:pPr>
      <w:r>
        <w:rPr>
          <w:rFonts w:ascii="Times New Roman"/>
          <w:b w:val="false"/>
          <w:i w:val="false"/>
          <w:color w:val="000000"/>
          <w:sz w:val="28"/>
        </w:rPr>
        <w:t>
      46. Номера бланков листов о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p>
    <w:bookmarkEnd w:id="146"/>
    <w:bookmarkStart w:name="z153" w:id="147"/>
    <w:p>
      <w:pPr>
        <w:spacing w:after="0"/>
        <w:ind w:left="0"/>
        <w:jc w:val="both"/>
      </w:pPr>
      <w:r>
        <w:rPr>
          <w:rFonts w:ascii="Times New Roman"/>
          <w:b w:val="false"/>
          <w:i w:val="false"/>
          <w:color w:val="000000"/>
          <w:sz w:val="28"/>
        </w:rPr>
        <w:t>
      47.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p>
    <w:bookmarkEnd w:id="147"/>
    <w:bookmarkStart w:name="z154" w:id="148"/>
    <w:p>
      <w:pPr>
        <w:spacing w:after="0"/>
        <w:ind w:left="0"/>
        <w:jc w:val="both"/>
      </w:pPr>
      <w:r>
        <w:rPr>
          <w:rFonts w:ascii="Times New Roman"/>
          <w:b w:val="false"/>
          <w:i w:val="false"/>
          <w:color w:val="000000"/>
          <w:sz w:val="28"/>
        </w:rPr>
        <w:t>
      48.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p>
    <w:bookmarkEnd w:id="148"/>
    <w:bookmarkStart w:name="z155" w:id="149"/>
    <w:p>
      <w:pPr>
        <w:spacing w:after="0"/>
        <w:ind w:left="0"/>
        <w:jc w:val="both"/>
      </w:pPr>
      <w:r>
        <w:rPr>
          <w:rFonts w:ascii="Times New Roman"/>
          <w:b w:val="false"/>
          <w:i w:val="false"/>
          <w:color w:val="000000"/>
          <w:sz w:val="28"/>
        </w:rPr>
        <w:t>
      49.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p>
    <w:bookmarkEnd w:id="149"/>
    <w:bookmarkStart w:name="z156" w:id="150"/>
    <w:p>
      <w:pPr>
        <w:spacing w:after="0"/>
        <w:ind w:left="0"/>
        <w:jc w:val="both"/>
      </w:pPr>
      <w:r>
        <w:rPr>
          <w:rFonts w:ascii="Times New Roman"/>
          <w:b w:val="false"/>
          <w:i w:val="false"/>
          <w:color w:val="000000"/>
          <w:sz w:val="28"/>
        </w:rPr>
        <w:t>
      50.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p>
    <w:bookmarkEnd w:id="150"/>
    <w:bookmarkStart w:name="z157" w:id="151"/>
    <w:p>
      <w:pPr>
        <w:spacing w:after="0"/>
        <w:ind w:left="0"/>
        <w:jc w:val="both"/>
      </w:pPr>
      <w:r>
        <w:rPr>
          <w:rFonts w:ascii="Times New Roman"/>
          <w:b w:val="false"/>
          <w:i w:val="false"/>
          <w:color w:val="000000"/>
          <w:sz w:val="28"/>
        </w:rPr>
        <w:t>
      51. Учет выданных листов о временной нетрудоспособности производится в</w:t>
      </w:r>
      <w:r>
        <w:rPr>
          <w:rFonts w:ascii="Times New Roman"/>
          <w:b w:val="false"/>
          <w:i w:val="false"/>
          <w:color w:val="000000"/>
          <w:sz w:val="28"/>
        </w:rPr>
        <w:t xml:space="preserve"> книге регистрации</w:t>
      </w:r>
      <w:r>
        <w:rPr>
          <w:rFonts w:ascii="Times New Roman"/>
          <w:b w:val="false"/>
          <w:i w:val="false"/>
          <w:color w:val="000000"/>
          <w:sz w:val="28"/>
        </w:rPr>
        <w:t xml:space="preserve"> листов временной нетрудоспособности,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51"/>
    <w:bookmarkStart w:name="z158" w:id="152"/>
    <w:p>
      <w:pPr>
        <w:spacing w:after="0"/>
        <w:ind w:left="0"/>
        <w:jc w:val="both"/>
      </w:pPr>
      <w:r>
        <w:rPr>
          <w:rFonts w:ascii="Times New Roman"/>
          <w:b w:val="false"/>
          <w:i w:val="false"/>
          <w:color w:val="000000"/>
          <w:sz w:val="28"/>
        </w:rPr>
        <w:t>
      52.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p>
    <w:bookmarkEnd w:id="152"/>
    <w:bookmarkStart w:name="z159" w:id="153"/>
    <w:p>
      <w:pPr>
        <w:spacing w:after="0"/>
        <w:ind w:left="0"/>
        <w:jc w:val="both"/>
      </w:pPr>
      <w:r>
        <w:rPr>
          <w:rFonts w:ascii="Times New Roman"/>
          <w:b w:val="false"/>
          <w:i w:val="false"/>
          <w:color w:val="000000"/>
          <w:sz w:val="28"/>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p>
    <w:bookmarkEnd w:id="153"/>
    <w:bookmarkStart w:name="z160" w:id="154"/>
    <w:p>
      <w:pPr>
        <w:spacing w:after="0"/>
        <w:ind w:left="0"/>
        <w:jc w:val="both"/>
      </w:pPr>
      <w:r>
        <w:rPr>
          <w:rFonts w:ascii="Times New Roman"/>
          <w:b w:val="false"/>
          <w:i w:val="false"/>
          <w:color w:val="000000"/>
          <w:sz w:val="28"/>
        </w:rPr>
        <w:t>
      53. При утере листа о временной нетрудоспособности выдается дубликат тем субъектом здравоохранения, который выдал лист о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p>
    <w:bookmarkEnd w:id="154"/>
    <w:bookmarkStart w:name="z161" w:id="155"/>
    <w:p>
      <w:pPr>
        <w:spacing w:after="0"/>
        <w:ind w:left="0"/>
        <w:jc w:val="both"/>
      </w:pPr>
      <w:r>
        <w:rPr>
          <w:rFonts w:ascii="Times New Roman"/>
          <w:b w:val="false"/>
          <w:i w:val="false"/>
          <w:color w:val="000000"/>
          <w:sz w:val="28"/>
        </w:rPr>
        <w:t>
      54.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p>
    <w:bookmarkEnd w:id="155"/>
    <w:bookmarkStart w:name="z162" w:id="156"/>
    <w:p>
      <w:pPr>
        <w:spacing w:after="0"/>
        <w:ind w:left="0"/>
        <w:jc w:val="both"/>
      </w:pPr>
      <w:r>
        <w:rPr>
          <w:rFonts w:ascii="Times New Roman"/>
          <w:b w:val="false"/>
          <w:i w:val="false"/>
          <w:color w:val="000000"/>
          <w:sz w:val="28"/>
        </w:rPr>
        <w:t>
      55.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bookmarkEnd w:id="156"/>
    <w:bookmarkStart w:name="z163" w:id="157"/>
    <w:p>
      <w:pPr>
        <w:spacing w:after="0"/>
        <w:ind w:left="0"/>
        <w:jc w:val="both"/>
      </w:pPr>
      <w:r>
        <w:rPr>
          <w:rFonts w:ascii="Times New Roman"/>
          <w:b w:val="false"/>
          <w:i w:val="false"/>
          <w:color w:val="000000"/>
          <w:sz w:val="28"/>
        </w:rPr>
        <w:t>
      56.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bookmarkEnd w:id="157"/>
    <w:bookmarkStart w:name="z164" w:id="158"/>
    <w:p>
      <w:pPr>
        <w:spacing w:after="0"/>
        <w:ind w:left="0"/>
        <w:jc w:val="left"/>
      </w:pPr>
      <w:r>
        <w:rPr>
          <w:rFonts w:ascii="Times New Roman"/>
          <w:b/>
          <w:i w:val="false"/>
          <w:color w:val="000000"/>
        </w:rPr>
        <w:t xml:space="preserve"> Параграф 3. Выдача листа или справки о временной нетрудоспособности по беременности и родам</w:t>
      </w:r>
    </w:p>
    <w:bookmarkEnd w:id="158"/>
    <w:bookmarkStart w:name="z165" w:id="159"/>
    <w:p>
      <w:pPr>
        <w:spacing w:after="0"/>
        <w:ind w:left="0"/>
        <w:jc w:val="both"/>
      </w:pPr>
      <w:r>
        <w:rPr>
          <w:rFonts w:ascii="Times New Roman"/>
          <w:b w:val="false"/>
          <w:i w:val="false"/>
          <w:color w:val="000000"/>
          <w:sz w:val="28"/>
        </w:rPr>
        <w:t>
      57. Порядок выдачи листа или справки о временной нетрудоспособности по беременности и родам:</w:t>
      </w:r>
    </w:p>
    <w:bookmarkEnd w:id="159"/>
    <w:bookmarkStart w:name="z166" w:id="160"/>
    <w:p>
      <w:pPr>
        <w:spacing w:after="0"/>
        <w:ind w:left="0"/>
        <w:jc w:val="both"/>
      </w:pPr>
      <w:r>
        <w:rPr>
          <w:rFonts w:ascii="Times New Roman"/>
          <w:b w:val="false"/>
          <w:i w:val="false"/>
          <w:color w:val="000000"/>
          <w:sz w:val="28"/>
        </w:rPr>
        <w:t>
      1)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bookmarkEnd w:id="160"/>
    <w:bookmarkStart w:name="z167" w:id="161"/>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bookmarkEnd w:id="161"/>
    <w:bookmarkStart w:name="z168" w:id="162"/>
    <w:p>
      <w:pPr>
        <w:spacing w:after="0"/>
        <w:ind w:left="0"/>
        <w:jc w:val="both"/>
      </w:pPr>
      <w:r>
        <w:rPr>
          <w:rFonts w:ascii="Times New Roman"/>
          <w:b w:val="false"/>
          <w:i w:val="false"/>
          <w:color w:val="000000"/>
          <w:sz w:val="28"/>
        </w:rPr>
        <w:t xml:space="preserve">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62"/>
    <w:bookmarkStart w:name="z169" w:id="163"/>
    <w:p>
      <w:pPr>
        <w:spacing w:after="0"/>
        <w:ind w:left="0"/>
        <w:jc w:val="both"/>
      </w:pPr>
      <w:r>
        <w:rPr>
          <w:rFonts w:ascii="Times New Roman"/>
          <w:b w:val="false"/>
          <w:i w:val="false"/>
          <w:color w:val="000000"/>
          <w:sz w:val="28"/>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или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документов, удостоверяющих факт рождения ребенка (детей) в медицинской организации и свидетельство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p>
    <w:bookmarkEnd w:id="163"/>
    <w:bookmarkStart w:name="z170" w:id="164"/>
    <w:p>
      <w:pPr>
        <w:spacing w:after="0"/>
        <w:ind w:left="0"/>
        <w:jc w:val="both"/>
      </w:pPr>
      <w:r>
        <w:rPr>
          <w:rFonts w:ascii="Times New Roman"/>
          <w:b w:val="false"/>
          <w:i w:val="false"/>
          <w:color w:val="000000"/>
          <w:sz w:val="28"/>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bookmarkEnd w:id="164"/>
    <w:bookmarkStart w:name="z171" w:id="165"/>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bookmarkEnd w:id="165"/>
    <w:bookmarkStart w:name="z172" w:id="166"/>
    <w:p>
      <w:pPr>
        <w:spacing w:after="0"/>
        <w:ind w:left="0"/>
        <w:jc w:val="both"/>
      </w:pPr>
      <w:r>
        <w:rPr>
          <w:rFonts w:ascii="Times New Roman"/>
          <w:b w:val="false"/>
          <w:i w:val="false"/>
          <w:color w:val="000000"/>
          <w:sz w:val="28"/>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bookmarkEnd w:id="166"/>
    <w:bookmarkStart w:name="z173" w:id="167"/>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bookmarkEnd w:id="167"/>
    <w:bookmarkStart w:name="z174" w:id="168"/>
    <w:p>
      <w:pPr>
        <w:spacing w:after="0"/>
        <w:ind w:left="0"/>
        <w:jc w:val="both"/>
      </w:pPr>
      <w:r>
        <w:rPr>
          <w:rFonts w:ascii="Times New Roman"/>
          <w:b w:val="false"/>
          <w:i w:val="false"/>
          <w:color w:val="000000"/>
          <w:sz w:val="28"/>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bookmarkEnd w:id="168"/>
    <w:bookmarkStart w:name="z175" w:id="169"/>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bookmarkEnd w:id="169"/>
    <w:bookmarkStart w:name="z176" w:id="170"/>
    <w:p>
      <w:pPr>
        <w:spacing w:after="0"/>
        <w:ind w:left="0"/>
        <w:jc w:val="both"/>
      </w:pPr>
      <w:r>
        <w:rPr>
          <w:rFonts w:ascii="Times New Roman"/>
          <w:b w:val="false"/>
          <w:i w:val="false"/>
          <w:color w:val="000000"/>
          <w:sz w:val="28"/>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bookmarkEnd w:id="170"/>
    <w:bookmarkStart w:name="z177" w:id="171"/>
    <w:p>
      <w:pPr>
        <w:spacing w:after="0"/>
        <w:ind w:left="0"/>
        <w:jc w:val="both"/>
      </w:pPr>
      <w:r>
        <w:rPr>
          <w:rFonts w:ascii="Times New Roman"/>
          <w:b w:val="false"/>
          <w:i w:val="false"/>
          <w:color w:val="000000"/>
          <w:sz w:val="28"/>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bookmarkEnd w:id="171"/>
    <w:bookmarkStart w:name="z178" w:id="172"/>
    <w:p>
      <w:pPr>
        <w:spacing w:after="0"/>
        <w:ind w:left="0"/>
        <w:jc w:val="both"/>
      </w:pPr>
      <w:r>
        <w:rPr>
          <w:rFonts w:ascii="Times New Roman"/>
          <w:b w:val="false"/>
          <w:i w:val="false"/>
          <w:color w:val="000000"/>
          <w:sz w:val="28"/>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bookmarkEnd w:id="172"/>
    <w:bookmarkStart w:name="z179" w:id="173"/>
    <w:p>
      <w:pPr>
        <w:spacing w:after="0"/>
        <w:ind w:left="0"/>
        <w:jc w:val="both"/>
      </w:pPr>
      <w:r>
        <w:rPr>
          <w:rFonts w:ascii="Times New Roman"/>
          <w:b w:val="false"/>
          <w:i w:val="false"/>
          <w:color w:val="000000"/>
          <w:sz w:val="28"/>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bookmarkEnd w:id="173"/>
    <w:bookmarkStart w:name="z180" w:id="174"/>
    <w:p>
      <w:pPr>
        <w:spacing w:after="0"/>
        <w:ind w:left="0"/>
        <w:jc w:val="both"/>
      </w:pPr>
      <w:r>
        <w:rPr>
          <w:rFonts w:ascii="Times New Roman"/>
          <w:b w:val="false"/>
          <w:i w:val="false"/>
          <w:color w:val="000000"/>
          <w:sz w:val="28"/>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bookmarkEnd w:id="174"/>
    <w:bookmarkStart w:name="z181" w:id="175"/>
    <w:p>
      <w:pPr>
        <w:spacing w:after="0"/>
        <w:ind w:left="0"/>
        <w:jc w:val="both"/>
      </w:pPr>
      <w:r>
        <w:rPr>
          <w:rFonts w:ascii="Times New Roman"/>
          <w:b w:val="false"/>
          <w:i w:val="false"/>
          <w:color w:val="000000"/>
          <w:sz w:val="28"/>
        </w:rPr>
        <w:t>
      При самопроизвольном аборте (выкидыше) выдается лист или справка о временной нетрудоспособности на весь период временной нетрудоспособности;</w:t>
      </w:r>
    </w:p>
    <w:bookmarkEnd w:id="175"/>
    <w:bookmarkStart w:name="z182" w:id="176"/>
    <w:p>
      <w:pPr>
        <w:spacing w:after="0"/>
        <w:ind w:left="0"/>
        <w:jc w:val="both"/>
      </w:pPr>
      <w:r>
        <w:rPr>
          <w:rFonts w:ascii="Times New Roman"/>
          <w:b w:val="false"/>
          <w:i w:val="false"/>
          <w:color w:val="000000"/>
          <w:sz w:val="28"/>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bookmarkEnd w:id="176"/>
    <w:bookmarkStart w:name="z183" w:id="177"/>
    <w:p>
      <w:pPr>
        <w:spacing w:after="0"/>
        <w:ind w:left="0"/>
        <w:jc w:val="both"/>
      </w:pPr>
      <w:r>
        <w:rPr>
          <w:rFonts w:ascii="Times New Roman"/>
          <w:b w:val="false"/>
          <w:i w:val="false"/>
          <w:color w:val="000000"/>
          <w:sz w:val="28"/>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bookmarkEnd w:id="177"/>
    <w:bookmarkStart w:name="z184" w:id="178"/>
    <w:p>
      <w:pPr>
        <w:spacing w:after="0"/>
        <w:ind w:left="0"/>
        <w:jc w:val="both"/>
      </w:pPr>
      <w:r>
        <w:rPr>
          <w:rFonts w:ascii="Times New Roman"/>
          <w:b w:val="false"/>
          <w:i w:val="false"/>
          <w:color w:val="000000"/>
          <w:sz w:val="28"/>
        </w:rPr>
        <w:t>
      58. Беременным женщинам, женщинам, родившим ребенка (детей), женщинам (мужчинам), усыновившим или удочерившим новорожденного ребенка (детей) лист временной нетрудоспособности выдается в двух экземплярах:</w:t>
      </w:r>
    </w:p>
    <w:bookmarkEnd w:id="178"/>
    <w:bookmarkStart w:name="z185" w:id="179"/>
    <w:p>
      <w:pPr>
        <w:spacing w:after="0"/>
        <w:ind w:left="0"/>
        <w:jc w:val="both"/>
      </w:pPr>
      <w:r>
        <w:rPr>
          <w:rFonts w:ascii="Times New Roman"/>
          <w:b w:val="false"/>
          <w:i w:val="false"/>
          <w:color w:val="000000"/>
          <w:sz w:val="28"/>
        </w:rPr>
        <w:t>
      1) для осуществления социальной</w:t>
      </w:r>
      <w:r>
        <w:rPr>
          <w:rFonts w:ascii="Times New Roman"/>
          <w:b w:val="false"/>
          <w:i w:val="false"/>
          <w:color w:val="000000"/>
          <w:sz w:val="28"/>
        </w:rPr>
        <w:t xml:space="preserve"> выплаты</w:t>
      </w:r>
      <w:r>
        <w:rPr>
          <w:rFonts w:ascii="Times New Roman"/>
          <w:b w:val="false"/>
          <w:i w:val="false"/>
          <w:color w:val="000000"/>
          <w:sz w:val="28"/>
        </w:rPr>
        <w:t xml:space="preserve">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p>
    <w:bookmarkEnd w:id="179"/>
    <w:bookmarkStart w:name="z186" w:id="180"/>
    <w:p>
      <w:pPr>
        <w:spacing w:after="0"/>
        <w:ind w:left="0"/>
        <w:jc w:val="both"/>
      </w:pPr>
      <w:r>
        <w:rPr>
          <w:rFonts w:ascii="Times New Roman"/>
          <w:b w:val="false"/>
          <w:i w:val="false"/>
          <w:color w:val="000000"/>
          <w:sz w:val="28"/>
        </w:rPr>
        <w:t>
      2) для предоставления отпуска по беременности и родам, отпуска работникам, усыновившим (удочерившим) новорожденного ребенка (детей) по месту работы.</w:t>
      </w:r>
    </w:p>
    <w:bookmarkEnd w:id="180"/>
    <w:bookmarkStart w:name="z187" w:id="181"/>
    <w:p>
      <w:pPr>
        <w:spacing w:after="0"/>
        <w:ind w:left="0"/>
        <w:jc w:val="left"/>
      </w:pPr>
      <w:r>
        <w:rPr>
          <w:rFonts w:ascii="Times New Roman"/>
          <w:b/>
          <w:i w:val="false"/>
          <w:color w:val="000000"/>
        </w:rPr>
        <w:t xml:space="preserve"> Параграф 4. Выдача листа или справки о временной нетрудоспособности по уходу за больным ребенком</w:t>
      </w:r>
    </w:p>
    <w:bookmarkEnd w:id="181"/>
    <w:bookmarkStart w:name="z188" w:id="182"/>
    <w:p>
      <w:pPr>
        <w:spacing w:after="0"/>
        <w:ind w:left="0"/>
        <w:jc w:val="both"/>
      </w:pPr>
      <w:r>
        <w:rPr>
          <w:rFonts w:ascii="Times New Roman"/>
          <w:b w:val="false"/>
          <w:i w:val="false"/>
          <w:color w:val="000000"/>
          <w:sz w:val="28"/>
        </w:rPr>
        <w:t>
      59.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 непосредственно осуществляющему уход.</w:t>
      </w:r>
    </w:p>
    <w:bookmarkEnd w:id="182"/>
    <w:bookmarkStart w:name="z189" w:id="183"/>
    <w:p>
      <w:pPr>
        <w:spacing w:after="0"/>
        <w:ind w:left="0"/>
        <w:jc w:val="both"/>
      </w:pPr>
      <w:r>
        <w:rPr>
          <w:rFonts w:ascii="Times New Roman"/>
          <w:b w:val="false"/>
          <w:i w:val="false"/>
          <w:color w:val="000000"/>
          <w:sz w:val="28"/>
        </w:rPr>
        <w:t>
      60. По уходу за больным ребенком, лист или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законным представителем ребенка вне места постоянного жительства, лист или справка о временной нетрудоспособности по уходу за больным ребенком выдается как иногородним (за подписью руководителя медицинской организации).</w:t>
      </w:r>
    </w:p>
    <w:bookmarkEnd w:id="183"/>
    <w:bookmarkStart w:name="z190" w:id="184"/>
    <w:p>
      <w:pPr>
        <w:spacing w:after="0"/>
        <w:ind w:left="0"/>
        <w:jc w:val="both"/>
      </w:pPr>
      <w:r>
        <w:rPr>
          <w:rFonts w:ascii="Times New Roman"/>
          <w:b w:val="false"/>
          <w:i w:val="false"/>
          <w:color w:val="000000"/>
          <w:sz w:val="28"/>
        </w:rPr>
        <w:t>
      61. При стационарном лечении ребенка, в том числе в реабилитационном центре, нуждающегося по заключению ВКК в уходе, лист или справка о временной нетрудоспособности по уходу выдается одному из родителей или лицу, ухаживающему за ним при лечении:</w:t>
      </w:r>
    </w:p>
    <w:bookmarkEnd w:id="184"/>
    <w:bookmarkStart w:name="z191" w:id="185"/>
    <w:p>
      <w:pPr>
        <w:spacing w:after="0"/>
        <w:ind w:left="0"/>
        <w:jc w:val="both"/>
      </w:pPr>
      <w:r>
        <w:rPr>
          <w:rFonts w:ascii="Times New Roman"/>
          <w:b w:val="false"/>
          <w:i w:val="false"/>
          <w:color w:val="000000"/>
          <w:sz w:val="28"/>
        </w:rPr>
        <w:t>
      1) ребенка в возрасте до трех лет - на весь период пребывания ребенка в стационаре;</w:t>
      </w:r>
    </w:p>
    <w:bookmarkEnd w:id="185"/>
    <w:bookmarkStart w:name="z192" w:id="186"/>
    <w:p>
      <w:pPr>
        <w:spacing w:after="0"/>
        <w:ind w:left="0"/>
        <w:jc w:val="both"/>
      </w:pPr>
      <w:r>
        <w:rPr>
          <w:rFonts w:ascii="Times New Roman"/>
          <w:b w:val="false"/>
          <w:i w:val="false"/>
          <w:color w:val="000000"/>
          <w:sz w:val="28"/>
        </w:rPr>
        <w:t>
      2) тяжелобольных детей старше трех лет - на срок, в течение которого ребенок нуждается в таком уходе;</w:t>
      </w:r>
    </w:p>
    <w:bookmarkEnd w:id="186"/>
    <w:bookmarkStart w:name="z193" w:id="187"/>
    <w:p>
      <w:pPr>
        <w:spacing w:after="0"/>
        <w:ind w:left="0"/>
        <w:jc w:val="both"/>
      </w:pPr>
      <w:r>
        <w:rPr>
          <w:rFonts w:ascii="Times New Roman"/>
          <w:b w:val="false"/>
          <w:i w:val="false"/>
          <w:color w:val="000000"/>
          <w:sz w:val="28"/>
        </w:rPr>
        <w:t>
      3) ребенка-инвалида - на весь период пребывания в стационаре по заключению ВКК;</w:t>
      </w:r>
    </w:p>
    <w:bookmarkEnd w:id="187"/>
    <w:bookmarkStart w:name="z194" w:id="188"/>
    <w:p>
      <w:pPr>
        <w:spacing w:after="0"/>
        <w:ind w:left="0"/>
        <w:jc w:val="both"/>
      </w:pPr>
      <w:r>
        <w:rPr>
          <w:rFonts w:ascii="Times New Roman"/>
          <w:b w:val="false"/>
          <w:i w:val="false"/>
          <w:color w:val="000000"/>
          <w:sz w:val="28"/>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время, необходимое на проезд в оба конца.</w:t>
      </w:r>
    </w:p>
    <w:bookmarkEnd w:id="188"/>
    <w:bookmarkStart w:name="z195" w:id="189"/>
    <w:p>
      <w:pPr>
        <w:spacing w:after="0"/>
        <w:ind w:left="0"/>
        <w:jc w:val="both"/>
      </w:pPr>
      <w:r>
        <w:rPr>
          <w:rFonts w:ascii="Times New Roman"/>
          <w:b w:val="false"/>
          <w:i w:val="false"/>
          <w:color w:val="000000"/>
          <w:sz w:val="28"/>
        </w:rPr>
        <w:t>
      62. Если ребенок после выписки из стационара нуждается в уходе, а до госпитализации освобождение от работы для ухода за ним не проводилось, лист или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или справка о временной нетрудоспособности, то он выдается на оставшиеся дни (до десяти дней).</w:t>
      </w:r>
    </w:p>
    <w:bookmarkEnd w:id="189"/>
    <w:bookmarkStart w:name="z196" w:id="190"/>
    <w:p>
      <w:pPr>
        <w:spacing w:after="0"/>
        <w:ind w:left="0"/>
        <w:jc w:val="both"/>
      </w:pPr>
      <w:r>
        <w:rPr>
          <w:rFonts w:ascii="Times New Roman"/>
          <w:b w:val="false"/>
          <w:i w:val="false"/>
          <w:color w:val="000000"/>
          <w:sz w:val="28"/>
        </w:rPr>
        <w:t>
      63. При возникновении у ребенка другого заболевания, не связанного с предыдущим заболеванием в период освобождения по уходу, выдается другой лист или справка о временной нетрудоспособности матери (отцу или другому члену семьи).</w:t>
      </w:r>
    </w:p>
    <w:bookmarkEnd w:id="190"/>
    <w:bookmarkStart w:name="z197" w:id="191"/>
    <w:p>
      <w:pPr>
        <w:spacing w:after="0"/>
        <w:ind w:left="0"/>
        <w:jc w:val="both"/>
      </w:pPr>
      <w:r>
        <w:rPr>
          <w:rFonts w:ascii="Times New Roman"/>
          <w:b w:val="false"/>
          <w:i w:val="false"/>
          <w:color w:val="000000"/>
          <w:sz w:val="28"/>
        </w:rPr>
        <w:t>
      64. Если ребенок был направлен на лечение за пределы Республики Казахстан, окончательное оформление листа или справки о временной нетрудоспособности проводится ВКК при его возвращении на основании документов о консультации (лечении) в другой стране.</w:t>
      </w:r>
    </w:p>
    <w:bookmarkEnd w:id="191"/>
    <w:bookmarkStart w:name="z198" w:id="192"/>
    <w:p>
      <w:pPr>
        <w:spacing w:after="0"/>
        <w:ind w:left="0"/>
        <w:jc w:val="both"/>
      </w:pPr>
      <w:r>
        <w:rPr>
          <w:rFonts w:ascii="Times New Roman"/>
          <w:b w:val="false"/>
          <w:i w:val="false"/>
          <w:color w:val="000000"/>
          <w:sz w:val="28"/>
        </w:rPr>
        <w:t>
      65. При одновременном заболевании двух и более детей по уходу за ними выдается один лист или справка о временной нетрудоспособности.</w:t>
      </w:r>
    </w:p>
    <w:bookmarkEnd w:id="192"/>
    <w:bookmarkStart w:name="z199" w:id="193"/>
    <w:p>
      <w:pPr>
        <w:spacing w:after="0"/>
        <w:ind w:left="0"/>
        <w:jc w:val="both"/>
      </w:pPr>
      <w:r>
        <w:rPr>
          <w:rFonts w:ascii="Times New Roman"/>
          <w:b w:val="false"/>
          <w:i w:val="false"/>
          <w:color w:val="000000"/>
          <w:sz w:val="28"/>
        </w:rPr>
        <w:t>
      66.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p>
    <w:bookmarkEnd w:id="193"/>
    <w:bookmarkStart w:name="z200" w:id="194"/>
    <w:p>
      <w:pPr>
        <w:spacing w:after="0"/>
        <w:ind w:left="0"/>
        <w:jc w:val="both"/>
      </w:pPr>
      <w:r>
        <w:rPr>
          <w:rFonts w:ascii="Times New Roman"/>
          <w:b w:val="false"/>
          <w:i w:val="false"/>
          <w:color w:val="000000"/>
          <w:sz w:val="28"/>
        </w:rPr>
        <w:t>
      67. В случае болезни матери (отца), по которым она (он) не может осуществлять уход за ребенком, лист или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p>
    <w:bookmarkEnd w:id="194"/>
    <w:bookmarkStart w:name="z201" w:id="195"/>
    <w:p>
      <w:pPr>
        <w:spacing w:after="0"/>
        <w:ind w:left="0"/>
        <w:jc w:val="both"/>
      </w:pPr>
      <w:r>
        <w:rPr>
          <w:rFonts w:ascii="Times New Roman"/>
          <w:b w:val="false"/>
          <w:i w:val="false"/>
          <w:color w:val="000000"/>
          <w:sz w:val="28"/>
        </w:rPr>
        <w:t>
      68.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p>
    <w:bookmarkEnd w:id="195"/>
    <w:bookmarkStart w:name="z202" w:id="196"/>
    <w:p>
      <w:pPr>
        <w:spacing w:after="0"/>
        <w:ind w:left="0"/>
        <w:jc w:val="both"/>
      </w:pPr>
      <w:r>
        <w:rPr>
          <w:rFonts w:ascii="Times New Roman"/>
          <w:b w:val="false"/>
          <w:i w:val="false"/>
          <w:color w:val="000000"/>
          <w:sz w:val="28"/>
        </w:rPr>
        <w:t>
      69. Лист или справка о временной нетрудоспособности не выдаются по уходу за хронически больными детьми в период ремиссии.</w:t>
      </w:r>
    </w:p>
    <w:bookmarkEnd w:id="196"/>
    <w:bookmarkStart w:name="z203" w:id="197"/>
    <w:p>
      <w:pPr>
        <w:spacing w:after="0"/>
        <w:ind w:left="0"/>
        <w:jc w:val="left"/>
      </w:pPr>
      <w:r>
        <w:rPr>
          <w:rFonts w:ascii="Times New Roman"/>
          <w:b/>
          <w:i w:val="false"/>
          <w:color w:val="000000"/>
        </w:rPr>
        <w:t xml:space="preserve"> Параграф 5. Выдача листа или справки о временной нетрудоспособности при карантине</w:t>
      </w:r>
    </w:p>
    <w:bookmarkEnd w:id="197"/>
    <w:bookmarkStart w:name="z204" w:id="198"/>
    <w:p>
      <w:pPr>
        <w:spacing w:after="0"/>
        <w:ind w:left="0"/>
        <w:jc w:val="both"/>
      </w:pPr>
      <w:r>
        <w:rPr>
          <w:rFonts w:ascii="Times New Roman"/>
          <w:b w:val="false"/>
          <w:i w:val="false"/>
          <w:color w:val="000000"/>
          <w:sz w:val="28"/>
        </w:rPr>
        <w:t>
      70. При временном отстранении от работы лиц, контактировавших с инфекционными больными, или вследствие бактерионосительства, лист или справка о временной нетрудоспособности выдается медицинским работником (участковый врач) медицинской организации по представлению врача-эпидемиолога территориального департамента Комитета санитарно-эпидемиологического контроля Министерства здравоохранения Республики Казахстан.</w:t>
      </w:r>
    </w:p>
    <w:bookmarkEnd w:id="198"/>
    <w:bookmarkStart w:name="z205" w:id="199"/>
    <w:p>
      <w:pPr>
        <w:spacing w:after="0"/>
        <w:ind w:left="0"/>
        <w:jc w:val="both"/>
      </w:pPr>
      <w:r>
        <w:rPr>
          <w:rFonts w:ascii="Times New Roman"/>
          <w:b w:val="false"/>
          <w:i w:val="false"/>
          <w:color w:val="000000"/>
          <w:sz w:val="28"/>
        </w:rPr>
        <w:t>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w:t>
      </w:r>
    </w:p>
    <w:bookmarkEnd w:id="199"/>
    <w:bookmarkStart w:name="z206" w:id="200"/>
    <w:p>
      <w:pPr>
        <w:spacing w:after="0"/>
        <w:ind w:left="0"/>
        <w:jc w:val="both"/>
      </w:pPr>
      <w:r>
        <w:rPr>
          <w:rFonts w:ascii="Times New Roman"/>
          <w:b w:val="false"/>
          <w:i w:val="false"/>
          <w:color w:val="000000"/>
          <w:sz w:val="28"/>
        </w:rPr>
        <w:t>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 выданной по форме утвержденной уполномоченным органом согласно подпункту 31) статьи 7 Кодекса, качестве документа, удостоверяющего его нахождение под медицинским наблюдением. Лист о временной нетрудоспособности в таком случае не выдается.</w:t>
      </w:r>
    </w:p>
    <w:bookmarkEnd w:id="200"/>
    <w:bookmarkStart w:name="z207" w:id="201"/>
    <w:p>
      <w:pPr>
        <w:spacing w:after="0"/>
        <w:ind w:left="0"/>
        <w:jc w:val="both"/>
      </w:pPr>
      <w:r>
        <w:rPr>
          <w:rFonts w:ascii="Times New Roman"/>
          <w:b w:val="false"/>
          <w:i w:val="false"/>
          <w:color w:val="000000"/>
          <w:sz w:val="28"/>
        </w:rPr>
        <w:t>
      71. При карантине лист или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обучающихся членов семьи на весь период карантина на основании рекомендаций врача-эпидемиолога территориального органа санитарно-эпидемиологического надзора.</w:t>
      </w:r>
    </w:p>
    <w:bookmarkEnd w:id="201"/>
    <w:bookmarkStart w:name="z208" w:id="202"/>
    <w:p>
      <w:pPr>
        <w:spacing w:after="0"/>
        <w:ind w:left="0"/>
        <w:jc w:val="both"/>
      </w:pPr>
      <w:r>
        <w:rPr>
          <w:rFonts w:ascii="Times New Roman"/>
          <w:b w:val="false"/>
          <w:i w:val="false"/>
          <w:color w:val="000000"/>
          <w:sz w:val="28"/>
        </w:rPr>
        <w:t>
      72. Лицам, работающим в организациях общественного питания, водоснабжения, медицинских организаций, детских учреждениях, при наличии у них гельминтоза, лист о временной нетрудоспособности выдается на весь период дегельминтизации.</w:t>
      </w:r>
    </w:p>
    <w:bookmarkEnd w:id="202"/>
    <w:bookmarkStart w:name="z209" w:id="203"/>
    <w:p>
      <w:pPr>
        <w:spacing w:after="0"/>
        <w:ind w:left="0"/>
        <w:jc w:val="left"/>
      </w:pPr>
      <w:r>
        <w:rPr>
          <w:rFonts w:ascii="Times New Roman"/>
          <w:b/>
          <w:i w:val="false"/>
          <w:color w:val="000000"/>
        </w:rPr>
        <w:t xml:space="preserve"> Параграф 6. Выдача листа или справки о временной нетрудоспособности при ортопедическом протезировании</w:t>
      </w:r>
    </w:p>
    <w:bookmarkEnd w:id="203"/>
    <w:bookmarkStart w:name="z210" w:id="204"/>
    <w:p>
      <w:pPr>
        <w:spacing w:after="0"/>
        <w:ind w:left="0"/>
        <w:jc w:val="both"/>
      </w:pPr>
      <w:r>
        <w:rPr>
          <w:rFonts w:ascii="Times New Roman"/>
          <w:b w:val="false"/>
          <w:i w:val="false"/>
          <w:color w:val="000000"/>
          <w:sz w:val="28"/>
        </w:rPr>
        <w:t>
      73. Лист или справка о временной нетрудоспособности при ортопедическом протезировании выдается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p>
    <w:bookmarkEnd w:id="204"/>
    <w:bookmarkStart w:name="z211" w:id="205"/>
    <w:p>
      <w:pPr>
        <w:spacing w:after="0"/>
        <w:ind w:left="0"/>
        <w:jc w:val="both"/>
      </w:pPr>
      <w:r>
        <w:rPr>
          <w:rFonts w:ascii="Times New Roman"/>
          <w:b w:val="false"/>
          <w:i w:val="false"/>
          <w:color w:val="000000"/>
          <w:sz w:val="28"/>
        </w:rPr>
        <w:t>
      Лицам, протезирующимся в амбулаторно-поликлинических условиях, лист или справка о временной нетрудоспособности не выдаются.</w:t>
      </w:r>
    </w:p>
    <w:bookmarkEnd w:id="205"/>
    <w:bookmarkStart w:name="z212" w:id="206"/>
    <w:p>
      <w:pPr>
        <w:spacing w:after="0"/>
        <w:ind w:left="0"/>
        <w:jc w:val="left"/>
      </w:pPr>
      <w:r>
        <w:rPr>
          <w:rFonts w:ascii="Times New Roman"/>
          <w:b/>
          <w:i w:val="false"/>
          <w:color w:val="000000"/>
        </w:rPr>
        <w:t xml:space="preserve"> Параграф 7. Выдача листа или справки о временной нетрудоспособности больным туберкулезом</w:t>
      </w:r>
    </w:p>
    <w:bookmarkEnd w:id="206"/>
    <w:bookmarkStart w:name="z213" w:id="207"/>
    <w:p>
      <w:pPr>
        <w:spacing w:after="0"/>
        <w:ind w:left="0"/>
        <w:jc w:val="both"/>
      </w:pPr>
      <w:r>
        <w:rPr>
          <w:rFonts w:ascii="Times New Roman"/>
          <w:b w:val="false"/>
          <w:i w:val="false"/>
          <w:color w:val="000000"/>
          <w:sz w:val="28"/>
        </w:rPr>
        <w:t>
      74.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 указанном в пункте 21 настоящих Правил.</w:t>
      </w:r>
    </w:p>
    <w:bookmarkEnd w:id="207"/>
    <w:bookmarkStart w:name="z214" w:id="208"/>
    <w:p>
      <w:pPr>
        <w:spacing w:after="0"/>
        <w:ind w:left="0"/>
        <w:jc w:val="both"/>
      </w:pPr>
      <w:r>
        <w:rPr>
          <w:rFonts w:ascii="Times New Roman"/>
          <w:b w:val="false"/>
          <w:i w:val="false"/>
          <w:color w:val="000000"/>
          <w:sz w:val="28"/>
        </w:rPr>
        <w:t>
      75. Лицу, признанному инвалидом, лист или справка о временной нетрудоспособности закрывается датой установления группы инвалидности.</w:t>
      </w:r>
    </w:p>
    <w:bookmarkEnd w:id="208"/>
    <w:bookmarkStart w:name="z215" w:id="209"/>
    <w:p>
      <w:pPr>
        <w:spacing w:after="0"/>
        <w:ind w:left="0"/>
        <w:jc w:val="both"/>
      </w:pPr>
      <w:r>
        <w:rPr>
          <w:rFonts w:ascii="Times New Roman"/>
          <w:b w:val="false"/>
          <w:i w:val="false"/>
          <w:color w:val="000000"/>
          <w:sz w:val="28"/>
        </w:rPr>
        <w:t>
      76.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p>
    <w:bookmarkEnd w:id="209"/>
    <w:bookmarkStart w:name="z216" w:id="210"/>
    <w:p>
      <w:pPr>
        <w:spacing w:after="0"/>
        <w:ind w:left="0"/>
        <w:jc w:val="both"/>
      </w:pPr>
      <w:r>
        <w:rPr>
          <w:rFonts w:ascii="Times New Roman"/>
          <w:b w:val="false"/>
          <w:i w:val="false"/>
          <w:color w:val="000000"/>
          <w:sz w:val="28"/>
        </w:rPr>
        <w:t>
      77. Больным туберкулезом без бактериовыделения и достигшим стойкой конверсии мазка мокроты при восстановлении трудоспособности, по решению ЦВКК лист или справка о временной нетрудоспособности могут быть закрыты.</w:t>
      </w:r>
    </w:p>
    <w:bookmarkEnd w:id="210"/>
    <w:bookmarkStart w:name="z217" w:id="211"/>
    <w:p>
      <w:pPr>
        <w:spacing w:after="0"/>
        <w:ind w:left="0"/>
        <w:jc w:val="both"/>
      </w:pPr>
      <w:r>
        <w:rPr>
          <w:rFonts w:ascii="Times New Roman"/>
          <w:b w:val="false"/>
          <w:i w:val="false"/>
          <w:color w:val="000000"/>
          <w:sz w:val="28"/>
        </w:rPr>
        <w:t>
      78. Лицо впервые выявленным туберкулезным процессом, а также с рецидивом, считается временно нетрудоспособным:</w:t>
      </w:r>
    </w:p>
    <w:bookmarkEnd w:id="211"/>
    <w:bookmarkStart w:name="z218" w:id="212"/>
    <w:p>
      <w:pPr>
        <w:spacing w:after="0"/>
        <w:ind w:left="0"/>
        <w:jc w:val="both"/>
      </w:pPr>
      <w:r>
        <w:rPr>
          <w:rFonts w:ascii="Times New Roman"/>
          <w:b w:val="false"/>
          <w:i w:val="false"/>
          <w:color w:val="000000"/>
          <w:sz w:val="28"/>
        </w:rPr>
        <w:t>
      1) с чувствительной формой туберкулеза в течение 10 месяцев;</w:t>
      </w:r>
    </w:p>
    <w:bookmarkEnd w:id="212"/>
    <w:bookmarkStart w:name="z219" w:id="213"/>
    <w:p>
      <w:pPr>
        <w:spacing w:after="0"/>
        <w:ind w:left="0"/>
        <w:jc w:val="both"/>
      </w:pPr>
      <w:r>
        <w:rPr>
          <w:rFonts w:ascii="Times New Roman"/>
          <w:b w:val="false"/>
          <w:i w:val="false"/>
          <w:color w:val="000000"/>
          <w:sz w:val="28"/>
        </w:rPr>
        <w:t>
      2) с множественной лекарственной устойчивостью в течение 12 месяцев;</w:t>
      </w:r>
    </w:p>
    <w:bookmarkEnd w:id="213"/>
    <w:bookmarkStart w:name="z220" w:id="214"/>
    <w:p>
      <w:pPr>
        <w:spacing w:after="0"/>
        <w:ind w:left="0"/>
        <w:jc w:val="both"/>
      </w:pPr>
      <w:r>
        <w:rPr>
          <w:rFonts w:ascii="Times New Roman"/>
          <w:b w:val="false"/>
          <w:i w:val="false"/>
          <w:color w:val="000000"/>
          <w:sz w:val="28"/>
        </w:rPr>
        <w:t>
      3) с широкой лекарственной устойчивостью в течение 15 месяцев.</w:t>
      </w:r>
    </w:p>
    <w:bookmarkEnd w:id="214"/>
    <w:bookmarkStart w:name="z221" w:id="215"/>
    <w:p>
      <w:pPr>
        <w:spacing w:after="0"/>
        <w:ind w:left="0"/>
        <w:jc w:val="both"/>
      </w:pPr>
      <w:r>
        <w:rPr>
          <w:rFonts w:ascii="Times New Roman"/>
          <w:b w:val="false"/>
          <w:i w:val="false"/>
          <w:color w:val="000000"/>
          <w:sz w:val="28"/>
        </w:rPr>
        <w:t>
      Лица, больные туберкулезом, при отсутствии положительного эффекта от лечения (сохранение бактериовыделения у больных с легочным туберкулезом и при стойких нарушениях функций организма у больных с внелегочным туберкулезом) направляются на МСЭ.</w:t>
      </w:r>
    </w:p>
    <w:bookmarkEnd w:id="215"/>
    <w:bookmarkStart w:name="z222" w:id="21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16"/>
    <w:bookmarkStart w:name="z223" w:id="217"/>
    <w:p>
      <w:pPr>
        <w:spacing w:after="0"/>
        <w:ind w:left="0"/>
        <w:jc w:val="both"/>
      </w:pPr>
      <w:r>
        <w:rPr>
          <w:rFonts w:ascii="Times New Roman"/>
          <w:b w:val="false"/>
          <w:i w:val="false"/>
          <w:color w:val="000000"/>
          <w:sz w:val="28"/>
        </w:rPr>
        <w:t>
      79. Жалоба на решение, действий (бездействия) услугодателя по вопросам оказания государственных услуг может быть подана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217"/>
    <w:bookmarkStart w:name="z224" w:id="21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218"/>
    <w:bookmarkStart w:name="z225" w:id="21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9"/>
    <w:bookmarkStart w:name="z226" w:id="220"/>
    <w:p>
      <w:pPr>
        <w:spacing w:after="0"/>
        <w:ind w:left="0"/>
        <w:jc w:val="both"/>
      </w:pPr>
      <w:r>
        <w:rPr>
          <w:rFonts w:ascii="Times New Roman"/>
          <w:b w:val="false"/>
          <w:i w:val="false"/>
          <w:color w:val="000000"/>
          <w:sz w:val="28"/>
        </w:rPr>
        <w:t>
      80. В случаях несогласия с результатами решения услугодателя услугополучатель может обжаловать результаты в судебном порядке.</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85"/>
        <w:gridCol w:w="9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листа о временной нетрудоспособности"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1) услугодатель (при непосредственных обращениях);</w:t>
            </w:r>
            <w:r>
              <w:br/>
            </w:r>
            <w:r>
              <w:rPr>
                <w:rFonts w:ascii="Times New Roman"/>
                <w:b w:val="false"/>
                <w:i w:val="false"/>
                <w:color w:val="000000"/>
                <w:sz w:val="20"/>
              </w:rPr>
              <w:t>
2) веб-портал "Электронного правительства" (далее – портал).</w:t>
            </w:r>
          </w:p>
          <w:bookmarkEnd w:id="221"/>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r>
              <w:br/>
            </w: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bookmarkEnd w:id="222"/>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1) к услугодателю: документ, удостоверяющий личность, для идентификации личности;</w:t>
            </w:r>
            <w:r>
              <w:br/>
            </w:r>
            <w:r>
              <w:rPr>
                <w:rFonts w:ascii="Times New Roman"/>
                <w:b w:val="false"/>
                <w:i w:val="false"/>
                <w:color w:val="000000"/>
                <w:sz w:val="20"/>
              </w:rPr>
              <w:t>
</w:t>
            </w:r>
            <w:r>
              <w:rPr>
                <w:rFonts w:ascii="Times New Roman"/>
                <w:b w:val="false"/>
                <w:i w:val="false"/>
                <w:color w:val="000000"/>
                <w:sz w:val="20"/>
              </w:rPr>
              <w:t>2) на портал: заявление в форме электронного запроса.</w:t>
            </w:r>
            <w:r>
              <w:br/>
            </w:r>
            <w:r>
              <w:rPr>
                <w:rFonts w:ascii="Times New Roman"/>
                <w:b w:val="false"/>
                <w:i w:val="false"/>
                <w:color w:val="000000"/>
                <w:sz w:val="20"/>
              </w:rPr>
              <w:t>
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bookmarkEnd w:id="223"/>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4"/>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224"/>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bookmarkStart w:name="z234" w:id="225"/>
    <w:p>
      <w:pPr>
        <w:spacing w:after="0"/>
        <w:ind w:left="0"/>
        <w:jc w:val="both"/>
      </w:pPr>
      <w:r>
        <w:rPr>
          <w:rFonts w:ascii="Times New Roman"/>
          <w:b w:val="false"/>
          <w:i w:val="false"/>
          <w:color w:val="000000"/>
          <w:sz w:val="28"/>
        </w:rPr>
        <w:t>
      Форма</w:t>
      </w:r>
    </w:p>
    <w:bookmarkEnd w:id="225"/>
    <w:bookmarkStart w:name="z235" w:id="226"/>
    <w:p>
      <w:pPr>
        <w:spacing w:after="0"/>
        <w:ind w:left="0"/>
        <w:jc w:val="both"/>
      </w:pPr>
      <w:r>
        <w:rPr>
          <w:rFonts w:ascii="Times New Roman"/>
          <w:b w:val="false"/>
          <w:i w:val="false"/>
          <w:color w:val="000000"/>
          <w:sz w:val="28"/>
        </w:rPr>
        <w:t>
      Нысан</w:t>
      </w:r>
    </w:p>
    <w:bookmarkEnd w:id="226"/>
    <w:bookmarkStart w:name="z236" w:id="227"/>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bookmarkEnd w:id="227"/>
    <w:tbl>
      <w:tblPr>
        <w:tblW w:w="0" w:type="auto"/>
        <w:tblCellSpacing w:w="0" w:type="auto"/>
        <w:tblBorders>
          <w:top w:val="none"/>
          <w:left w:val="none"/>
          <w:bottom w:val="none"/>
          <w:right w:val="none"/>
          <w:insideH w:val="none"/>
          <w:insideV w:val="none"/>
        </w:tblBorders>
      </w:tblPr>
      <w:tblGrid>
        <w:gridCol w:w="429"/>
        <w:gridCol w:w="7264"/>
        <w:gridCol w:w="460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Лист о временной нетрудоспособностиАлғашқы - жалғасы / Первичный - продолжение(тиістісінің астын сызу / соответствующее подчеркнуть)</w:t>
            </w:r>
          </w:p>
        </w:tc>
      </w:tr>
      <w:tr>
        <w:trPr>
          <w:trHeight w:val="30" w:hRule="atLeast"/>
        </w:trPr>
        <w:tc>
          <w:tcPr>
            <w:tcW w:w="429" w:type="dxa"/>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Дәрігер толтырадыда емдеу ұйымын дақалдырады/</w:t>
            </w:r>
            <w:r>
              <w:br/>
            </w:r>
            <w:r>
              <w:rPr>
                <w:rFonts w:ascii="Times New Roman"/>
                <w:b w:val="false"/>
                <w:i w:val="false"/>
                <w:color w:val="000000"/>
                <w:sz w:val="20"/>
              </w:rPr>
              <w:t>
Заполняется врачом иостается в медицинской организации</w:t>
            </w:r>
          </w:p>
          <w:bookmarkEnd w:id="228"/>
        </w:tc>
        <w:tc>
          <w:tcPr>
            <w:tcW w:w="7264" w:type="dxa"/>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және</w:t>
            </w:r>
            <w:r>
              <w:br/>
            </w:r>
            <w:r>
              <w:rPr>
                <w:rFonts w:ascii="Times New Roman"/>
                <w:b w:val="false"/>
                <w:i w:val="false"/>
                <w:color w:val="000000"/>
                <w:sz w:val="20"/>
              </w:rPr>
              <w:t xml:space="preserve">әкесінің аты (бар болған жағдайда) /  </w:t>
            </w:r>
            <w:r>
              <w:br/>
            </w:r>
            <w:r>
              <w:rPr>
                <w:rFonts w:ascii="Times New Roman"/>
                <w:b w:val="false"/>
                <w:i w:val="false"/>
                <w:color w:val="000000"/>
                <w:sz w:val="20"/>
              </w:rPr>
              <w:t xml:space="preserve">фамилия, имя и отчество временно   </w:t>
            </w:r>
            <w:r>
              <w:br/>
            </w:r>
            <w:r>
              <w:rPr>
                <w:rFonts w:ascii="Times New Roman"/>
                <w:b w:val="false"/>
                <w:i w:val="false"/>
                <w:color w:val="000000"/>
                <w:sz w:val="20"/>
              </w:rPr>
              <w:t>нетрудоспособного)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(мекен жайы / домашний адрес)\ (қызмет орны - </w:t>
            </w:r>
            <w:r>
              <w:br/>
            </w:r>
            <w:r>
              <w:rPr>
                <w:rFonts w:ascii="Times New Roman"/>
                <w:b w:val="false"/>
                <w:i w:val="false"/>
                <w:color w:val="000000"/>
                <w:sz w:val="20"/>
              </w:rPr>
              <w:t xml:space="preserve">заңды тұлғаның атауы / место работы -   </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Берілді _________________________________ 20__ ж.</w:t>
            </w:r>
            <w:r>
              <w:br/>
            </w:r>
            <w:r>
              <w:rPr>
                <w:rFonts w:ascii="Times New Roman"/>
                <w:b w:val="false"/>
                <w:i w:val="false"/>
                <w:color w:val="000000"/>
                <w:sz w:val="20"/>
              </w:rPr>
              <w:t>
</w:t>
            </w:r>
            <w:r>
              <w:rPr>
                <w:rFonts w:ascii="Times New Roman"/>
                <w:b w:val="false"/>
                <w:i w:val="false"/>
                <w:color w:val="000000"/>
                <w:sz w:val="20"/>
              </w:rPr>
              <w:t>Выдан (күні, айы, жылы / число, месяц, год)</w:t>
            </w:r>
            <w:r>
              <w:br/>
            </w:r>
            <w:r>
              <w:rPr>
                <w:rFonts w:ascii="Times New Roman"/>
                <w:b w:val="false"/>
                <w:i w:val="false"/>
                <w:color w:val="000000"/>
                <w:sz w:val="20"/>
              </w:rPr>
              <w:t>
------------------------------------------------------------------------</w:t>
            </w:r>
          </w:p>
          <w:bookmarkEnd w:id="229"/>
        </w:tc>
        <w:tc>
          <w:tcPr>
            <w:tcW w:w="4607" w:type="dxa"/>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w:t>
            </w:r>
            <w:r>
              <w:rPr>
                <w:rFonts w:ascii="Times New Roman"/>
                <w:b w:val="false"/>
                <w:i w:val="false"/>
                <w:color w:val="000000"/>
                <w:sz w:val="20"/>
              </w:rPr>
              <w:t>(дәрігердің тегі/ фамилия врача)</w:t>
            </w:r>
            <w:r>
              <w:br/>
            </w:r>
            <w:r>
              <w:rPr>
                <w:rFonts w:ascii="Times New Roman"/>
                <w:b w:val="false"/>
                <w:i w:val="false"/>
                <w:color w:val="000000"/>
                <w:sz w:val="20"/>
              </w:rPr>
              <w:t>
</w:t>
            </w:r>
            <w:r>
              <w:rPr>
                <w:rFonts w:ascii="Times New Roman"/>
                <w:b w:val="false"/>
                <w:i w:val="false"/>
                <w:color w:val="000000"/>
                <w:sz w:val="20"/>
              </w:rPr>
              <w:t>Сырқатнаманың №_____ № истории болезни_________</w:t>
            </w:r>
            <w:r>
              <w:br/>
            </w:r>
            <w:r>
              <w:rPr>
                <w:rFonts w:ascii="Times New Roman"/>
                <w:b w:val="false"/>
                <w:i w:val="false"/>
                <w:color w:val="000000"/>
                <w:sz w:val="20"/>
              </w:rPr>
              <w:t>
алушының қолы/ расписка получателя)___________</w:t>
            </w:r>
          </w:p>
          <w:bookmarkEnd w:id="230"/>
        </w:tc>
      </w:tr>
      <w:tr>
        <w:trPr>
          <w:trHeight w:val="30" w:hRule="atLeast"/>
        </w:trPr>
        <w:tc>
          <w:tcPr>
            <w:tcW w:w="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7264" w:type="dxa"/>
            <w:tcBorders/>
            <w:tcMar>
              <w:top w:w="15" w:type="dxa"/>
              <w:left w:w="15" w:type="dxa"/>
              <w:bottom w:w="15" w:type="dxa"/>
              <w:right w:w="15" w:type="dxa"/>
            </w:tcMar>
            <w:vAlign w:val="center"/>
          </w:tcPr>
          <w:bookmarkStart w:name="z247" w:id="231"/>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w:t>
            </w:r>
            <w:r>
              <w:rPr>
                <w:rFonts w:ascii="Times New Roman"/>
                <w:b w:val="false"/>
                <w:i w:val="false"/>
                <w:color w:val="000000"/>
                <w:sz w:val="20"/>
              </w:rPr>
              <w:t>Лист 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Алғашқы - парақтың жалғасы / Первичный - продолжение листка № __________</w:t>
            </w:r>
            <w:r>
              <w:br/>
            </w:r>
            <w:r>
              <w:rPr>
                <w:rFonts w:ascii="Times New Roman"/>
                <w:b w:val="false"/>
                <w:i w:val="false"/>
                <w:color w:val="000000"/>
                <w:sz w:val="20"/>
              </w:rPr>
              <w:t>
</w:t>
            </w:r>
            <w:r>
              <w:rPr>
                <w:rFonts w:ascii="Times New Roman"/>
                <w:b w:val="false"/>
                <w:i w:val="false"/>
                <w:color w:val="000000"/>
                <w:sz w:val="20"/>
              </w:rPr>
              <w:t>(тиістісінің астын сызу - соответствующее подчеркнуть)</w:t>
            </w:r>
            <w:r>
              <w:br/>
            </w:r>
            <w:r>
              <w:rPr>
                <w:rFonts w:ascii="Times New Roman"/>
                <w:b w:val="false"/>
                <w:i w:val="false"/>
                <w:color w:val="000000"/>
                <w:sz w:val="20"/>
              </w:rPr>
              <w:t>
</w:t>
            </w:r>
            <w:r>
              <w:rPr>
                <w:rFonts w:ascii="Times New Roman"/>
                <w:b w:val="false"/>
                <w:i w:val="false"/>
                <w:color w:val="000000"/>
                <w:sz w:val="20"/>
              </w:rPr>
              <w:t>Серия № 0000000</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(емдеу ұйымының атауы және мекен жайы / наименование и адрес медицинской организации)</w:t>
            </w:r>
            <w:r>
              <w:br/>
            </w:r>
            <w:r>
              <w:rPr>
                <w:rFonts w:ascii="Times New Roman"/>
                <w:b w:val="false"/>
                <w:i w:val="false"/>
                <w:color w:val="000000"/>
                <w:sz w:val="20"/>
              </w:rPr>
              <w:t>
</w:t>
            </w:r>
            <w:r>
              <w:rPr>
                <w:rFonts w:ascii="Times New Roman"/>
                <w:b w:val="false"/>
                <w:i w:val="false"/>
                <w:color w:val="000000"/>
                <w:sz w:val="20"/>
              </w:rPr>
              <w:t>Берілді _______________ 20___ ж. _____________</w:t>
            </w:r>
            <w:r>
              <w:br/>
            </w:r>
            <w:r>
              <w:rPr>
                <w:rFonts w:ascii="Times New Roman"/>
                <w:b w:val="false"/>
                <w:i w:val="false"/>
                <w:color w:val="000000"/>
                <w:sz w:val="20"/>
              </w:rPr>
              <w:t>
</w:t>
            </w:r>
            <w:r>
              <w:rPr>
                <w:rFonts w:ascii="Times New Roman"/>
                <w:b w:val="false"/>
                <w:i w:val="false"/>
                <w:color w:val="000000"/>
                <w:sz w:val="20"/>
              </w:rPr>
              <w:t>Выдан күні, айы / число, месяц 20_______ г. ХАЖ-10 коды</w:t>
            </w:r>
            <w:r>
              <w:br/>
            </w:r>
            <w:r>
              <w:rPr>
                <w:rFonts w:ascii="Times New Roman"/>
                <w:b w:val="false"/>
                <w:i w:val="false"/>
                <w:color w:val="000000"/>
                <w:sz w:val="20"/>
              </w:rPr>
              <w:t>
</w:t>
            </w:r>
            <w:r>
              <w:rPr>
                <w:rFonts w:ascii="Times New Roman"/>
                <w:b w:val="false"/>
                <w:i w:val="false"/>
                <w:color w:val="000000"/>
                <w:sz w:val="20"/>
              </w:rPr>
              <w:t>Жасы ______________________</w:t>
            </w:r>
            <w:r>
              <w:br/>
            </w:r>
            <w:r>
              <w:rPr>
                <w:rFonts w:ascii="Times New Roman"/>
                <w:b w:val="false"/>
                <w:i w:val="false"/>
                <w:color w:val="000000"/>
                <w:sz w:val="20"/>
              </w:rPr>
              <w:t>
</w:t>
            </w:r>
            <w:r>
              <w:rPr>
                <w:rFonts w:ascii="Times New Roman"/>
                <w:b w:val="false"/>
                <w:i w:val="false"/>
                <w:color w:val="000000"/>
                <w:sz w:val="20"/>
              </w:rPr>
              <w:t>Возраст (толық жасы / полных лет)</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әкесінің аты (ол болған жағдайда)/ Фамилия, имя, отчество временно нетрудоспособного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(қызмет орны, заңды тұлғаның атауы, лауазымы/место работы, наименование юридического лица, должность</w:t>
            </w:r>
            <w:r>
              <w:br/>
            </w:r>
            <w:r>
              <w:rPr>
                <w:rFonts w:ascii="Times New Roman"/>
                <w:b w:val="false"/>
                <w:i w:val="false"/>
                <w:color w:val="000000"/>
                <w:sz w:val="20"/>
              </w:rPr>
              <w:t>
</w:t>
            </w:r>
            <w:r>
              <w:rPr>
                <w:rFonts w:ascii="Times New Roman"/>
                <w:b w:val="false"/>
                <w:i w:val="false"/>
                <w:color w:val="000000"/>
                <w:sz w:val="20"/>
              </w:rPr>
              <w:t>ХАЖ-10 коды/Код МКБ-10</w:t>
            </w:r>
            <w:r>
              <w:br/>
            </w:r>
            <w:r>
              <w:rPr>
                <w:rFonts w:ascii="Times New Roman"/>
                <w:b w:val="false"/>
                <w:i w:val="false"/>
                <w:color w:val="000000"/>
                <w:sz w:val="20"/>
              </w:rPr>
              <w:t>
</w:t>
            </w:r>
            <w:r>
              <w:rPr>
                <w:rFonts w:ascii="Times New Roman"/>
                <w:b w:val="false"/>
                <w:i w:val="false"/>
                <w:color w:val="000000"/>
                <w:sz w:val="20"/>
              </w:rPr>
              <w:t>Қорытынды ХАЖ-10 коды/Заключительный код МКБ-10 _________________________________________</w:t>
            </w:r>
            <w:r>
              <w:br/>
            </w:r>
            <w:r>
              <w:rPr>
                <w:rFonts w:ascii="Times New Roman"/>
                <w:b w:val="false"/>
                <w:i w:val="false"/>
                <w:color w:val="000000"/>
                <w:sz w:val="20"/>
              </w:rPr>
              <w:t>
(қазақ немесе орыс тілінде/на казахском или русском языке)</w:t>
            </w:r>
          </w:p>
          <w:bookmarkEnd w:id="231"/>
        </w:tc>
        <w:tc>
          <w:tcPr>
            <w:tcW w:w="4607" w:type="dxa"/>
            <w:tcBorders/>
            <w:tcMar>
              <w:top w:w="15" w:type="dxa"/>
              <w:left w:w="15" w:type="dxa"/>
              <w:bottom w:w="15" w:type="dxa"/>
              <w:right w:w="15" w:type="dxa"/>
            </w:tcMar>
            <w:vAlign w:val="center"/>
          </w:tcPr>
          <w:bookmarkStart w:name="z264" w:id="232"/>
          <w:p>
            <w:pPr>
              <w:spacing w:after="20"/>
              <w:ind w:left="20"/>
              <w:jc w:val="both"/>
            </w:pPr>
            <w:r>
              <w:rPr>
                <w:rFonts w:ascii="Times New Roman"/>
                <w:b w:val="false"/>
                <w:i w:val="false"/>
                <w:color w:val="000000"/>
                <w:sz w:val="20"/>
              </w:rPr>
              <w:t>
Емдеу мекемесінің мөрі / Печать медицинской организации</w:t>
            </w:r>
            <w:r>
              <w:br/>
            </w:r>
            <w:r>
              <w:rPr>
                <w:rFonts w:ascii="Times New Roman"/>
                <w:b w:val="false"/>
                <w:i w:val="false"/>
                <w:color w:val="000000"/>
                <w:sz w:val="20"/>
              </w:rPr>
              <w:t>
</w:t>
            </w:r>
            <w:r>
              <w:rPr>
                <w:rFonts w:ascii="Times New Roman"/>
                <w:b w:val="false"/>
                <w:i w:val="false"/>
                <w:color w:val="000000"/>
                <w:sz w:val="20"/>
              </w:rPr>
              <w:t>Ер-Муж./ Әйел-Жен.</w:t>
            </w:r>
            <w:r>
              <w:br/>
            </w:r>
            <w:r>
              <w:rPr>
                <w:rFonts w:ascii="Times New Roman"/>
                <w:b w:val="false"/>
                <w:i w:val="false"/>
                <w:color w:val="000000"/>
                <w:sz w:val="20"/>
              </w:rPr>
              <w:t>
</w:t>
            </w:r>
            <w:r>
              <w:rPr>
                <w:rFonts w:ascii="Times New Roman"/>
                <w:b w:val="false"/>
                <w:i w:val="false"/>
                <w:color w:val="000000"/>
                <w:sz w:val="20"/>
              </w:rPr>
              <w:t>Тиістісінің астын сызу/</w:t>
            </w:r>
            <w:r>
              <w:br/>
            </w:r>
            <w:r>
              <w:rPr>
                <w:rFonts w:ascii="Times New Roman"/>
                <w:b w:val="false"/>
                <w:i w:val="false"/>
                <w:color w:val="000000"/>
                <w:sz w:val="20"/>
              </w:rPr>
              <w:t>
Соответствующее подчеркнуть</w:t>
            </w:r>
          </w:p>
          <w:bookmarkEnd w:id="232"/>
        </w:tc>
      </w:tr>
      <w:tr>
        <w:trPr>
          <w:trHeight w:val="30" w:hRule="atLeast"/>
        </w:trPr>
        <w:tc>
          <w:tcPr>
            <w:tcW w:w="42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67" w:id="233"/>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r>
              <w:br/>
            </w:r>
            <w:r>
              <w:rPr>
                <w:rFonts w:ascii="Times New Roman"/>
                <w:b w:val="false"/>
                <w:i w:val="false"/>
                <w:color w:val="000000"/>
                <w:sz w:val="20"/>
              </w:rPr>
              <w:t>
</w:t>
            </w:r>
            <w:r>
              <w:rPr>
                <w:rFonts w:ascii="Times New Roman"/>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r>
              <w:br/>
            </w: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bookmarkEnd w:id="233"/>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режимаДәрігердің қолы / Подпись врача _______________</w:t>
            </w:r>
          </w:p>
        </w:tc>
      </w:tr>
      <w:tr>
        <w:trPr>
          <w:trHeight w:val="30" w:hRule="atLeast"/>
        </w:trPr>
        <w:tc>
          <w:tcPr>
            <w:tcW w:w="0" w:type="auto"/>
            <w:vMerge/>
            <w:tcBorders>
              <w:top w:val="nil"/>
            </w:tcBorders>
          </w:tcPr>
          <w:p/>
        </w:tc>
        <w:tc>
          <w:tcPr>
            <w:tcW w:w="7264" w:type="dxa"/>
            <w:tcBorders/>
            <w:tcMar>
              <w:top w:w="15" w:type="dxa"/>
              <w:left w:w="15" w:type="dxa"/>
              <w:bottom w:w="15" w:type="dxa"/>
              <w:right w:w="15" w:type="dxa"/>
            </w:tcMar>
            <w:vAlign w:val="center"/>
          </w:tcPr>
          <w:bookmarkStart w:name="z270" w:id="234"/>
          <w:p>
            <w:pPr>
              <w:spacing w:after="20"/>
              <w:ind w:left="20"/>
              <w:jc w:val="both"/>
            </w:pPr>
            <w:r>
              <w:rPr>
                <w:rFonts w:ascii="Times New Roman"/>
                <w:b w:val="false"/>
                <w:i w:val="false"/>
                <w:color w:val="000000"/>
                <w:sz w:val="20"/>
              </w:rPr>
              <w:t>
Стационарда болды/Находился в стационаре</w:t>
            </w:r>
            <w:r>
              <w:br/>
            </w:r>
            <w:r>
              <w:rPr>
                <w:rFonts w:ascii="Times New Roman"/>
                <w:b w:val="false"/>
                <w:i w:val="false"/>
                <w:color w:val="000000"/>
                <w:sz w:val="20"/>
              </w:rPr>
              <w:t>
</w:t>
            </w:r>
            <w:r>
              <w:rPr>
                <w:rFonts w:ascii="Times New Roman"/>
                <w:b w:val="false"/>
                <w:i w:val="false"/>
                <w:color w:val="000000"/>
                <w:sz w:val="20"/>
              </w:rPr>
              <w:t>20__ ж.____ 20___ ж. ____ дейін</w:t>
            </w:r>
            <w:r>
              <w:br/>
            </w:r>
            <w:r>
              <w:rPr>
                <w:rFonts w:ascii="Times New Roman"/>
                <w:b w:val="false"/>
                <w:i w:val="false"/>
                <w:color w:val="000000"/>
                <w:sz w:val="20"/>
              </w:rPr>
              <w:t>
</w:t>
            </w:r>
            <w:r>
              <w:rPr>
                <w:rFonts w:ascii="Times New Roman"/>
                <w:b w:val="false"/>
                <w:i w:val="false"/>
                <w:color w:val="000000"/>
                <w:sz w:val="20"/>
              </w:rPr>
              <w:t>с ____ 20___ г. по ____ 20___ г.</w:t>
            </w:r>
            <w:r>
              <w:br/>
            </w:r>
            <w:r>
              <w:rPr>
                <w:rFonts w:ascii="Times New Roman"/>
                <w:b w:val="false"/>
                <w:i w:val="false"/>
                <w:color w:val="000000"/>
                <w:sz w:val="20"/>
              </w:rPr>
              <w:t>
</w:t>
            </w:r>
            <w:r>
              <w:rPr>
                <w:rFonts w:ascii="Times New Roman"/>
                <w:b w:val="false"/>
                <w:i w:val="false"/>
                <w:color w:val="000000"/>
                <w:sz w:val="20"/>
              </w:rPr>
              <w:t>Уақытша басқа жұмысқа ауыстырылсын/ Перевести временно на другую работу</w:t>
            </w:r>
            <w:r>
              <w:br/>
            </w:r>
            <w:r>
              <w:rPr>
                <w:rFonts w:ascii="Times New Roman"/>
                <w:b w:val="false"/>
                <w:i w:val="false"/>
                <w:color w:val="000000"/>
                <w:sz w:val="20"/>
              </w:rPr>
              <w:t>
</w:t>
            </w:r>
            <w:r>
              <w:rPr>
                <w:rFonts w:ascii="Times New Roman"/>
                <w:b w:val="false"/>
                <w:i w:val="false"/>
                <w:color w:val="000000"/>
                <w:sz w:val="20"/>
              </w:rPr>
              <w:t>с 20___ ж. __ ден 20__ ж. ___ дейн20___ г. по _____ 20_____ г.</w:t>
            </w:r>
            <w:r>
              <w:br/>
            </w:r>
            <w:r>
              <w:rPr>
                <w:rFonts w:ascii="Times New Roman"/>
                <w:b w:val="false"/>
                <w:i w:val="false"/>
                <w:color w:val="000000"/>
                <w:sz w:val="20"/>
              </w:rPr>
              <w:t>
</w:t>
            </w:r>
            <w:r>
              <w:rPr>
                <w:rFonts w:ascii="Times New Roman"/>
                <w:b w:val="false"/>
                <w:i w:val="false"/>
                <w:color w:val="000000"/>
                <w:sz w:val="20"/>
              </w:rPr>
              <w:t>Бас дәрігердің қолы /Подпись главного врача</w:t>
            </w:r>
            <w:r>
              <w:br/>
            </w:r>
            <w:r>
              <w:rPr>
                <w:rFonts w:ascii="Times New Roman"/>
                <w:b w:val="false"/>
                <w:i w:val="false"/>
                <w:color w:val="000000"/>
                <w:sz w:val="20"/>
              </w:rPr>
              <w:t>
_____________________</w:t>
            </w:r>
          </w:p>
          <w:bookmarkEnd w:id="234"/>
        </w:tc>
        <w:tc>
          <w:tcPr>
            <w:tcW w:w="4607" w:type="dxa"/>
            <w:tcBorders/>
            <w:tcMar>
              <w:top w:w="15" w:type="dxa"/>
              <w:left w:w="15" w:type="dxa"/>
              <w:bottom w:w="15" w:type="dxa"/>
              <w:right w:w="15" w:type="dxa"/>
            </w:tcMar>
            <w:vAlign w:val="center"/>
          </w:tcPr>
          <w:bookmarkStart w:name="z276" w:id="235"/>
          <w:p>
            <w:pPr>
              <w:spacing w:after="20"/>
              <w:ind w:left="20"/>
              <w:jc w:val="both"/>
            </w:pPr>
            <w:r>
              <w:rPr>
                <w:rFonts w:ascii="Times New Roman"/>
                <w:b w:val="false"/>
                <w:i w:val="false"/>
                <w:color w:val="000000"/>
                <w:sz w:val="20"/>
              </w:rPr>
              <w:t>
МӘС-ке жіберілді/Направлен на МСЭ</w:t>
            </w:r>
            <w:r>
              <w:br/>
            </w:r>
            <w:r>
              <w:rPr>
                <w:rFonts w:ascii="Times New Roman"/>
                <w:b w:val="false"/>
                <w:i w:val="false"/>
                <w:color w:val="000000"/>
                <w:sz w:val="20"/>
              </w:rPr>
              <w:t>
</w:t>
            </w:r>
            <w:r>
              <w:rPr>
                <w:rFonts w:ascii="Times New Roman"/>
                <w:b w:val="false"/>
                <w:i w:val="false"/>
                <w:color w:val="000000"/>
                <w:sz w:val="20"/>
              </w:rPr>
              <w:t>20____ ж. _____ 20____ г.</w:t>
            </w:r>
            <w:r>
              <w:br/>
            </w:r>
            <w:r>
              <w:rPr>
                <w:rFonts w:ascii="Times New Roman"/>
                <w:b w:val="false"/>
                <w:i w:val="false"/>
                <w:color w:val="000000"/>
                <w:sz w:val="20"/>
              </w:rPr>
              <w:t>
</w:t>
            </w:r>
            <w:r>
              <w:rPr>
                <w:rFonts w:ascii="Times New Roman"/>
                <w:b w:val="false"/>
                <w:i w:val="false"/>
                <w:color w:val="000000"/>
                <w:sz w:val="20"/>
              </w:rPr>
              <w:t>Дәрігердің қолы/Подпись врача _____________________________</w:t>
            </w:r>
            <w:r>
              <w:br/>
            </w:r>
            <w:r>
              <w:rPr>
                <w:rFonts w:ascii="Times New Roman"/>
                <w:b w:val="false"/>
                <w:i w:val="false"/>
                <w:color w:val="000000"/>
                <w:sz w:val="20"/>
              </w:rPr>
              <w:t>
</w:t>
            </w:r>
            <w:r>
              <w:rPr>
                <w:rFonts w:ascii="Times New Roman"/>
                <w:b w:val="false"/>
                <w:i w:val="false"/>
                <w:color w:val="000000"/>
                <w:sz w:val="20"/>
              </w:rPr>
              <w:t>Куәландырылды/Освидетельствован</w:t>
            </w:r>
            <w:r>
              <w:br/>
            </w:r>
            <w:r>
              <w:rPr>
                <w:rFonts w:ascii="Times New Roman"/>
                <w:b w:val="false"/>
                <w:i w:val="false"/>
                <w:color w:val="000000"/>
                <w:sz w:val="20"/>
              </w:rPr>
              <w:t>
</w:t>
            </w:r>
            <w:r>
              <w:rPr>
                <w:rFonts w:ascii="Times New Roman"/>
                <w:b w:val="false"/>
                <w:i w:val="false"/>
                <w:color w:val="000000"/>
                <w:sz w:val="20"/>
              </w:rPr>
              <w:t>20___ ж. ____ 20____ г.</w:t>
            </w:r>
            <w:r>
              <w:br/>
            </w:r>
            <w:r>
              <w:rPr>
                <w:rFonts w:ascii="Times New Roman"/>
                <w:b w:val="false"/>
                <w:i w:val="false"/>
                <w:color w:val="000000"/>
                <w:sz w:val="20"/>
              </w:rPr>
              <w:t>
</w:t>
            </w:r>
            <w:r>
              <w:rPr>
                <w:rFonts w:ascii="Times New Roman"/>
                <w:b w:val="false"/>
                <w:i w:val="false"/>
                <w:color w:val="000000"/>
                <w:sz w:val="20"/>
              </w:rPr>
              <w:t>Сараптама қорытындысы/Экспертное заключение _____________________</w:t>
            </w:r>
            <w:r>
              <w:br/>
            </w:r>
            <w:r>
              <w:rPr>
                <w:rFonts w:ascii="Times New Roman"/>
                <w:b w:val="false"/>
                <w:i w:val="false"/>
                <w:color w:val="000000"/>
                <w:sz w:val="20"/>
              </w:rPr>
              <w:t>
</w:t>
            </w:r>
            <w:r>
              <w:rPr>
                <w:rFonts w:ascii="Times New Roman"/>
                <w:b w:val="false"/>
                <w:i w:val="false"/>
                <w:color w:val="000000"/>
                <w:sz w:val="20"/>
              </w:rPr>
              <w:t>МӘС бөлімі бастығының қолы</w:t>
            </w:r>
            <w:r>
              <w:br/>
            </w:r>
            <w:r>
              <w:rPr>
                <w:rFonts w:ascii="Times New Roman"/>
                <w:b w:val="false"/>
                <w:i w:val="false"/>
                <w:color w:val="000000"/>
                <w:sz w:val="20"/>
              </w:rPr>
              <w:t>
</w:t>
            </w:r>
            <w:r>
              <w:rPr>
                <w:rFonts w:ascii="Times New Roman"/>
                <w:b w:val="false"/>
                <w:i w:val="false"/>
                <w:color w:val="000000"/>
                <w:sz w:val="20"/>
              </w:rPr>
              <w:t>Подпись начальника отдела МСЭ</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МӘС-тің мөрі / Печать</w:t>
            </w:r>
          </w:p>
          <w:bookmarkEnd w:id="235"/>
        </w:tc>
      </w:tr>
    </w:tbl>
    <w:bookmarkStart w:name="z285" w:id="236"/>
    <w:p>
      <w:pPr>
        <w:spacing w:after="0"/>
        <w:ind w:left="0"/>
        <w:jc w:val="both"/>
      </w:pPr>
      <w:r>
        <w:rPr>
          <w:rFonts w:ascii="Times New Roman"/>
          <w:b w:val="false"/>
          <w:i w:val="false"/>
          <w:color w:val="000000"/>
          <w:sz w:val="28"/>
        </w:rPr>
        <w:t>
      Жұмыстан босатылу/Освобождение от работы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5215"/>
        <w:gridCol w:w="2157"/>
        <w:gridCol w:w="1270"/>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 Должность и фамилия врача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bookmarkStart w:name="z286" w:id="237"/>
    <w:p>
      <w:pPr>
        <w:spacing w:after="0"/>
        <w:ind w:left="0"/>
        <w:jc w:val="both"/>
      </w:pPr>
      <w:r>
        <w:rPr>
          <w:rFonts w:ascii="Times New Roman"/>
          <w:b w:val="false"/>
          <w:i w:val="false"/>
          <w:color w:val="000000"/>
          <w:sz w:val="28"/>
        </w:rPr>
        <w:t>
      Жұмысқа кірісу/Приступить к работе</w:t>
      </w:r>
      <w:r>
        <w:br/>
      </w:r>
      <w:r>
        <w:rPr>
          <w:rFonts w:ascii="Times New Roman"/>
          <w:b w:val="false"/>
          <w:i w:val="false"/>
          <w:color w:val="000000"/>
          <w:sz w:val="28"/>
        </w:rPr>
        <w:t>_______________________________________________</w:t>
      </w:r>
    </w:p>
    <w:bookmarkEnd w:id="237"/>
    <w:bookmarkStart w:name="z287" w:id="238"/>
    <w:p>
      <w:pPr>
        <w:spacing w:after="0"/>
        <w:ind w:left="0"/>
        <w:jc w:val="both"/>
      </w:pPr>
      <w:r>
        <w:rPr>
          <w:rFonts w:ascii="Times New Roman"/>
          <w:b w:val="false"/>
          <w:i w:val="false"/>
          <w:color w:val="000000"/>
          <w:sz w:val="28"/>
        </w:rPr>
        <w:t>
      (күні мен айы жазумен/число и месяц прописью)</w:t>
      </w:r>
    </w:p>
    <w:bookmarkEnd w:id="238"/>
    <w:bookmarkStart w:name="z288" w:id="239"/>
    <w:p>
      <w:pPr>
        <w:spacing w:after="0"/>
        <w:ind w:left="0"/>
        <w:jc w:val="both"/>
      </w:pPr>
      <w:r>
        <w:rPr>
          <w:rFonts w:ascii="Times New Roman"/>
          <w:b w:val="false"/>
          <w:i w:val="false"/>
          <w:color w:val="000000"/>
          <w:sz w:val="28"/>
        </w:rPr>
        <w:t>
      Жаңа парақ берілді (жалғасы)/Выдан новый лист (продолжение) №__________________________________________________________________________</w:t>
      </w:r>
    </w:p>
    <w:bookmarkEnd w:id="239"/>
    <w:bookmarkStart w:name="z289" w:id="240"/>
    <w:p>
      <w:pPr>
        <w:spacing w:after="0"/>
        <w:ind w:left="0"/>
        <w:jc w:val="both"/>
      </w:pPr>
      <w:r>
        <w:rPr>
          <w:rFonts w:ascii="Times New Roman"/>
          <w:b w:val="false"/>
          <w:i w:val="false"/>
          <w:color w:val="000000"/>
          <w:sz w:val="28"/>
        </w:rPr>
        <w:t>
      Дәрігердің қызметі, тегі, қолы/Должность, фамилия и подпись врача</w:t>
      </w:r>
    </w:p>
    <w:bookmarkEnd w:id="240"/>
    <w:bookmarkStart w:name="z290" w:id="241"/>
    <w:p>
      <w:pPr>
        <w:spacing w:after="0"/>
        <w:ind w:left="0"/>
        <w:jc w:val="both"/>
      </w:pPr>
      <w:r>
        <w:rPr>
          <w:rFonts w:ascii="Times New Roman"/>
          <w:b w:val="false"/>
          <w:i w:val="false"/>
          <w:color w:val="000000"/>
          <w:sz w:val="28"/>
        </w:rPr>
        <w:t>
      Емдеу мекемесінің мөрі/ Печать лечебного учреждения Сыртқы беті</w:t>
      </w:r>
    </w:p>
    <w:bookmarkEnd w:id="241"/>
    <w:bookmarkStart w:name="z291" w:id="242"/>
    <w:p>
      <w:pPr>
        <w:spacing w:after="0"/>
        <w:ind w:left="0"/>
        <w:jc w:val="both"/>
      </w:pPr>
      <w:r>
        <w:rPr>
          <w:rFonts w:ascii="Times New Roman"/>
          <w:b w:val="false"/>
          <w:i w:val="false"/>
          <w:color w:val="000000"/>
          <w:sz w:val="28"/>
        </w:rPr>
        <w:t>
      (заңды тұлға атауы/наименование юридического лица)</w:t>
      </w:r>
    </w:p>
    <w:bookmarkEnd w:id="242"/>
    <w:bookmarkStart w:name="z292" w:id="243"/>
    <w:p>
      <w:pPr>
        <w:spacing w:after="0"/>
        <w:ind w:left="0"/>
        <w:jc w:val="both"/>
      </w:pPr>
      <w:r>
        <w:rPr>
          <w:rFonts w:ascii="Times New Roman"/>
          <w:b w:val="false"/>
          <w:i w:val="false"/>
          <w:color w:val="000000"/>
          <w:sz w:val="28"/>
        </w:rPr>
        <w:t>
      Бөлім/отдел ______ Қызметі/Должность _________ Таб/Таб № _____</w:t>
      </w:r>
    </w:p>
    <w:bookmarkEnd w:id="243"/>
    <w:bookmarkStart w:name="z293" w:id="244"/>
    <w:p>
      <w:pPr>
        <w:spacing w:after="0"/>
        <w:ind w:left="0"/>
        <w:jc w:val="both"/>
      </w:pPr>
      <w:r>
        <w:rPr>
          <w:rFonts w:ascii="Times New Roman"/>
          <w:b w:val="false"/>
          <w:i w:val="false"/>
          <w:color w:val="000000"/>
          <w:sz w:val="28"/>
        </w:rPr>
        <w:t>
      Тұрақты, уақытша, маусымды жұмыс (тиістісінің асты сызылсын).</w:t>
      </w:r>
    </w:p>
    <w:bookmarkEnd w:id="244"/>
    <w:bookmarkStart w:name="z294" w:id="245"/>
    <w:p>
      <w:pPr>
        <w:spacing w:after="0"/>
        <w:ind w:left="0"/>
        <w:jc w:val="both"/>
      </w:pPr>
      <w:r>
        <w:rPr>
          <w:rFonts w:ascii="Times New Roman"/>
          <w:b w:val="false"/>
          <w:i w:val="false"/>
          <w:color w:val="000000"/>
          <w:sz w:val="28"/>
        </w:rPr>
        <w:t>
      Жұмыс істемеді 20__ж.__ дан 20___ж. ______ дейін</w:t>
      </w:r>
    </w:p>
    <w:bookmarkEnd w:id="245"/>
    <w:bookmarkStart w:name="z295" w:id="246"/>
    <w:p>
      <w:pPr>
        <w:spacing w:after="0"/>
        <w:ind w:left="0"/>
        <w:jc w:val="both"/>
      </w:pPr>
      <w:r>
        <w:rPr>
          <w:rFonts w:ascii="Times New Roman"/>
          <w:b w:val="false"/>
          <w:i w:val="false"/>
          <w:color w:val="000000"/>
          <w:sz w:val="28"/>
        </w:rPr>
        <w:t>
      Работа постоянная, временная, сезонная (нужное подчеркнуть).</w:t>
      </w:r>
    </w:p>
    <w:bookmarkEnd w:id="246"/>
    <w:bookmarkStart w:name="z296" w:id="247"/>
    <w:p>
      <w:pPr>
        <w:spacing w:after="0"/>
        <w:ind w:left="0"/>
        <w:jc w:val="both"/>
      </w:pPr>
      <w:r>
        <w:rPr>
          <w:rFonts w:ascii="Times New Roman"/>
          <w:b w:val="false"/>
          <w:i w:val="false"/>
          <w:color w:val="000000"/>
          <w:sz w:val="28"/>
        </w:rPr>
        <w:t>
      Не работал с ___20__г. по___20____г.</w:t>
      </w:r>
    </w:p>
    <w:bookmarkEnd w:id="247"/>
    <w:bookmarkStart w:name="z297" w:id="248"/>
    <w:p>
      <w:pPr>
        <w:spacing w:after="0"/>
        <w:ind w:left="0"/>
        <w:jc w:val="both"/>
      </w:pPr>
      <w:r>
        <w:rPr>
          <w:rFonts w:ascii="Times New Roman"/>
          <w:b w:val="false"/>
          <w:i w:val="false"/>
          <w:color w:val="000000"/>
          <w:sz w:val="28"/>
        </w:rPr>
        <w:t>
      Еңбекке жарамсыз уақытындағы демалыс күндері ______</w:t>
      </w:r>
    </w:p>
    <w:bookmarkEnd w:id="248"/>
    <w:bookmarkStart w:name="z298" w:id="249"/>
    <w:p>
      <w:pPr>
        <w:spacing w:after="0"/>
        <w:ind w:left="0"/>
        <w:jc w:val="both"/>
      </w:pPr>
      <w:r>
        <w:rPr>
          <w:rFonts w:ascii="Times New Roman"/>
          <w:b w:val="false"/>
          <w:i w:val="false"/>
          <w:color w:val="000000"/>
          <w:sz w:val="28"/>
        </w:rPr>
        <w:t>
      Жұмысқа кірісті 20____ж.______дейін</w:t>
      </w:r>
    </w:p>
    <w:bookmarkEnd w:id="249"/>
    <w:bookmarkStart w:name="z299" w:id="250"/>
    <w:p>
      <w:pPr>
        <w:spacing w:after="0"/>
        <w:ind w:left="0"/>
        <w:jc w:val="both"/>
      </w:pPr>
      <w:r>
        <w:rPr>
          <w:rFonts w:ascii="Times New Roman"/>
          <w:b w:val="false"/>
          <w:i w:val="false"/>
          <w:color w:val="000000"/>
          <w:sz w:val="28"/>
        </w:rPr>
        <w:t>
      Выходные дни за период нетрудоспособности (күні/дата)</w:t>
      </w:r>
    </w:p>
    <w:bookmarkEnd w:id="250"/>
    <w:bookmarkStart w:name="z300" w:id="251"/>
    <w:p>
      <w:pPr>
        <w:spacing w:after="0"/>
        <w:ind w:left="0"/>
        <w:jc w:val="both"/>
      </w:pPr>
      <w:r>
        <w:rPr>
          <w:rFonts w:ascii="Times New Roman"/>
          <w:b w:val="false"/>
          <w:i w:val="false"/>
          <w:color w:val="000000"/>
          <w:sz w:val="28"/>
        </w:rPr>
        <w:t>
      Бөлім бастығыныңқолы ___________ Табельшінің қолы ______ Күні</w:t>
      </w:r>
    </w:p>
    <w:bookmarkEnd w:id="251"/>
    <w:bookmarkStart w:name="z301" w:id="252"/>
    <w:p>
      <w:pPr>
        <w:spacing w:after="0"/>
        <w:ind w:left="0"/>
        <w:jc w:val="both"/>
      </w:pPr>
      <w:r>
        <w:rPr>
          <w:rFonts w:ascii="Times New Roman"/>
          <w:b w:val="false"/>
          <w:i w:val="false"/>
          <w:color w:val="000000"/>
          <w:sz w:val="28"/>
        </w:rPr>
        <w:t>
      Подпись начальника отдела _____ Подпись табельщика ____ Дата 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85"/>
        <w:gridCol w:w="97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справки о временной нетрудоспособности"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3"/>
          <w:p>
            <w:pPr>
              <w:spacing w:after="20"/>
              <w:ind w:left="20"/>
              <w:jc w:val="both"/>
            </w:pPr>
            <w:r>
              <w:rPr>
                <w:rFonts w:ascii="Times New Roman"/>
                <w:b w:val="false"/>
                <w:i w:val="false"/>
                <w:color w:val="000000"/>
                <w:sz w:val="20"/>
              </w:rPr>
              <w:t>
1) услугодатель (при непосредственных обращениях);</w:t>
            </w:r>
            <w:r>
              <w:br/>
            </w:r>
            <w:r>
              <w:rPr>
                <w:rFonts w:ascii="Times New Roman"/>
                <w:b w:val="false"/>
                <w:i w:val="false"/>
                <w:color w:val="000000"/>
                <w:sz w:val="20"/>
              </w:rPr>
              <w:t>
2) веб-портал "Электронного правительства" (далее – портал).</w:t>
            </w:r>
          </w:p>
          <w:bookmarkEnd w:id="253"/>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4"/>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r>
              <w:br/>
            </w: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bookmarkEnd w:id="254"/>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5"/>
          <w:p>
            <w:pPr>
              <w:spacing w:after="20"/>
              <w:ind w:left="20"/>
              <w:jc w:val="both"/>
            </w:pPr>
            <w:r>
              <w:rPr>
                <w:rFonts w:ascii="Times New Roman"/>
                <w:b w:val="false"/>
                <w:i w:val="false"/>
                <w:color w:val="000000"/>
                <w:sz w:val="20"/>
              </w:rPr>
              <w:t>
1) к услугодателю: документ, удостоверяющий личность, для идентификации личности;</w:t>
            </w:r>
            <w:r>
              <w:br/>
            </w:r>
            <w:r>
              <w:rPr>
                <w:rFonts w:ascii="Times New Roman"/>
                <w:b w:val="false"/>
                <w:i w:val="false"/>
                <w:color w:val="000000"/>
                <w:sz w:val="20"/>
              </w:rPr>
              <w:t>
</w:t>
            </w:r>
            <w:r>
              <w:rPr>
                <w:rFonts w:ascii="Times New Roman"/>
                <w:b w:val="false"/>
                <w:i w:val="false"/>
                <w:color w:val="000000"/>
                <w:sz w:val="20"/>
              </w:rPr>
              <w:t>2) на портал: заявление в форме электронного запроса.</w:t>
            </w:r>
            <w:r>
              <w:br/>
            </w:r>
            <w:r>
              <w:rPr>
                <w:rFonts w:ascii="Times New Roman"/>
                <w:b w:val="false"/>
                <w:i w:val="false"/>
                <w:color w:val="000000"/>
                <w:sz w:val="20"/>
              </w:rPr>
              <w:t>
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bookmarkEnd w:id="255"/>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6"/>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256"/>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309" w:id="257"/>
    <w:p>
      <w:pPr>
        <w:spacing w:after="0"/>
        <w:ind w:left="0"/>
        <w:jc w:val="left"/>
      </w:pPr>
      <w:r>
        <w:rPr>
          <w:rFonts w:ascii="Times New Roman"/>
          <w:b/>
          <w:i w:val="false"/>
          <w:color w:val="000000"/>
        </w:rPr>
        <w:t xml:space="preserve"> Перечень некоторых утративших силу приказов Министерства здравоохранения Республики Казахстан</w:t>
      </w:r>
    </w:p>
    <w:bookmarkEnd w:id="257"/>
    <w:bookmarkStart w:name="z310" w:id="2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10964, опубликован 29 мая 2015 года в информационно-правовой системе "Әділет");</w:t>
      </w:r>
    </w:p>
    <w:bookmarkEnd w:id="258"/>
    <w:bookmarkStart w:name="z311" w:id="2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сентября 2018 года № ҚР ДСМ-15 "О внесении изменений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17406, опубликован 3 октября 2018 года в Эталонном контрольном банке нормативных правовых актов Республики Казахстан в электронном виде);</w:t>
      </w:r>
    </w:p>
    <w:bookmarkEnd w:id="259"/>
    <w:bookmarkStart w:name="z312" w:id="2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2020 года № ҚР ДСМ-30/2020 "О внесении изменений и дополнений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20332, опубликован 13 апреля 2020 года в Эталонном контрольном банке нормативных правовых актов Республики Казахстан в электронном виде);</w:t>
      </w:r>
    </w:p>
    <w:bookmarkEnd w:id="260"/>
    <w:bookmarkStart w:name="z313" w:id="2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апреля 2020 года № ҚР ДСМ-34/2020 "О внесении изменения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20356, опубликован 15 апреля 2020 года в Эталонном контрольном банке нормативных правовых актов Республики Казахстан в электронном виде).</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